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28BDF" w14:textId="063A33D0" w:rsidR="00305F29" w:rsidRPr="00C075BE" w:rsidRDefault="00C075BE" w:rsidP="00C075BE">
      <w:pPr>
        <w:jc w:val="center"/>
        <w:rPr>
          <w:rFonts w:asciiTheme="minorHAnsi" w:hAnsiTheme="minorHAnsi" w:cs="Arial"/>
          <w:b/>
          <w:sz w:val="22"/>
          <w:u w:val="single"/>
        </w:rPr>
      </w:pPr>
      <w:proofErr w:type="spellStart"/>
      <w:r w:rsidRPr="00C075BE">
        <w:rPr>
          <w:rFonts w:asciiTheme="minorHAnsi" w:hAnsiTheme="minorHAnsi" w:cs="Arial"/>
          <w:b/>
          <w:sz w:val="22"/>
          <w:u w:val="single"/>
        </w:rPr>
        <w:t>CIMplicity</w:t>
      </w:r>
      <w:proofErr w:type="spellEnd"/>
      <w:r w:rsidRPr="00C075BE">
        <w:rPr>
          <w:rFonts w:asciiTheme="minorHAnsi" w:hAnsiTheme="minorHAnsi" w:cs="Arial"/>
          <w:b/>
          <w:sz w:val="22"/>
          <w:u w:val="single"/>
        </w:rPr>
        <w:t>® Business Associates Agreement</w:t>
      </w:r>
    </w:p>
    <w:p w14:paraId="4F2FDDD2" w14:textId="77777777" w:rsidR="00C075BE" w:rsidRPr="007D1481" w:rsidRDefault="00C075BE">
      <w:pPr>
        <w:rPr>
          <w:rFonts w:asciiTheme="minorHAnsi" w:hAnsiTheme="minorHAnsi" w:cs="Arial"/>
          <w:sz w:val="18"/>
        </w:rPr>
      </w:pPr>
    </w:p>
    <w:p w14:paraId="026CE50C" w14:textId="4B84A232" w:rsidR="00F4475C" w:rsidRPr="007D1481" w:rsidRDefault="00E840C2">
      <w:pPr>
        <w:rPr>
          <w:rFonts w:asciiTheme="minorHAnsi" w:hAnsiTheme="minorHAnsi" w:cs="Arial"/>
          <w:sz w:val="18"/>
          <w:shd w:val="clear" w:color="auto" w:fill="FFFFFF"/>
        </w:rPr>
      </w:pPr>
      <w:r w:rsidRPr="007D1481">
        <w:rPr>
          <w:rFonts w:asciiTheme="minorHAnsi" w:hAnsiTheme="minorHAnsi" w:cs="Arial"/>
          <w:sz w:val="18"/>
          <w:shd w:val="clear" w:color="auto" w:fill="FFFFFF"/>
        </w:rPr>
        <w:t>____________________</w:t>
      </w:r>
      <w:r w:rsidR="00981B17" w:rsidRPr="007D1481">
        <w:rPr>
          <w:rFonts w:asciiTheme="minorHAnsi" w:hAnsiTheme="minorHAnsi" w:cs="Arial"/>
          <w:sz w:val="18"/>
          <w:shd w:val="clear" w:color="auto" w:fill="FFFFFF"/>
        </w:rPr>
        <w:t>[entity name]</w:t>
      </w:r>
      <w:r w:rsidR="00FE061E" w:rsidRPr="007D1481">
        <w:rPr>
          <w:rFonts w:asciiTheme="minorHAnsi" w:hAnsiTheme="minorHAnsi" w:cs="Arial"/>
          <w:sz w:val="18"/>
          <w:shd w:val="clear" w:color="auto" w:fill="FFFFFF"/>
        </w:rPr>
        <w:t xml:space="preserve"> </w:t>
      </w:r>
      <w:r w:rsidR="0008672A" w:rsidRPr="004B1102">
        <w:rPr>
          <w:rFonts w:asciiTheme="minorHAnsi" w:hAnsiTheme="minorHAnsi" w:cs="Arial"/>
          <w:sz w:val="18"/>
          <w:shd w:val="clear" w:color="auto" w:fill="FFFFFF"/>
        </w:rPr>
        <w:t>medical practice</w:t>
      </w:r>
      <w:r w:rsidR="00FE061E" w:rsidRPr="007D1481">
        <w:rPr>
          <w:rFonts w:asciiTheme="minorHAnsi" w:hAnsiTheme="minorHAnsi" w:cs="Arial"/>
          <w:sz w:val="18"/>
          <w:shd w:val="clear" w:color="auto" w:fill="FFFFFF"/>
        </w:rPr>
        <w:t xml:space="preserve"> </w:t>
      </w:r>
      <w:r w:rsidR="00981B17" w:rsidRPr="007D1481">
        <w:rPr>
          <w:rFonts w:asciiTheme="minorHAnsi" w:hAnsiTheme="minorHAnsi" w:cs="Arial"/>
          <w:sz w:val="18"/>
          <w:shd w:val="clear" w:color="auto" w:fill="FFFFFF"/>
        </w:rPr>
        <w:t xml:space="preserve">(“Provider”) </w:t>
      </w:r>
      <w:r w:rsidR="00FE061E" w:rsidRPr="007D1481">
        <w:rPr>
          <w:rFonts w:asciiTheme="minorHAnsi" w:hAnsiTheme="minorHAnsi" w:cs="Arial"/>
          <w:sz w:val="18"/>
          <w:shd w:val="clear" w:color="auto" w:fill="FFFFFF"/>
        </w:rPr>
        <w:t>and covered entity, (as defined in 45 CFR §</w:t>
      </w:r>
      <w:r w:rsidR="00E43B01" w:rsidRPr="007D1481">
        <w:rPr>
          <w:rFonts w:asciiTheme="minorHAnsi" w:hAnsiTheme="minorHAnsi" w:cs="Arial"/>
          <w:sz w:val="18"/>
          <w:shd w:val="clear" w:color="auto" w:fill="FFFFFF"/>
        </w:rPr>
        <w:t xml:space="preserve"> </w:t>
      </w:r>
      <w:r w:rsidR="00FE061E" w:rsidRPr="007D1481">
        <w:rPr>
          <w:rFonts w:asciiTheme="minorHAnsi" w:hAnsiTheme="minorHAnsi" w:cs="Arial"/>
          <w:sz w:val="18"/>
        </w:rPr>
        <w:t>160.103)</w:t>
      </w:r>
      <w:r w:rsidR="00305F29" w:rsidRPr="007D1481">
        <w:rPr>
          <w:rFonts w:asciiTheme="minorHAnsi" w:hAnsiTheme="minorHAnsi" w:cs="Arial"/>
          <w:sz w:val="18"/>
          <w:shd w:val="clear" w:color="auto" w:fill="FFFFFF"/>
        </w:rPr>
        <w:t xml:space="preserve"> authorize</w:t>
      </w:r>
      <w:r w:rsidR="00981B17" w:rsidRPr="007D1481">
        <w:rPr>
          <w:rFonts w:asciiTheme="minorHAnsi" w:hAnsiTheme="minorHAnsi" w:cs="Arial"/>
          <w:sz w:val="18"/>
          <w:shd w:val="clear" w:color="auto" w:fill="FFFFFF"/>
        </w:rPr>
        <w:t>s</w:t>
      </w:r>
      <w:r w:rsidR="00305F29" w:rsidRPr="007D1481">
        <w:rPr>
          <w:rFonts w:asciiTheme="minorHAnsi" w:hAnsiTheme="minorHAnsi" w:cs="Arial"/>
          <w:sz w:val="18"/>
          <w:shd w:val="clear" w:color="auto" w:fill="FFFFFF"/>
        </w:rPr>
        <w:t xml:space="preserve"> </w:t>
      </w:r>
      <w:r w:rsidR="00FE061E" w:rsidRPr="007D1481">
        <w:rPr>
          <w:rFonts w:asciiTheme="minorHAnsi" w:hAnsiTheme="minorHAnsi" w:cs="Arial"/>
          <w:sz w:val="18"/>
          <w:shd w:val="clear" w:color="auto" w:fill="FFFFFF"/>
        </w:rPr>
        <w:t>Careform</w:t>
      </w:r>
      <w:r w:rsidR="00E15B9D" w:rsidRPr="007D1481">
        <w:rPr>
          <w:rFonts w:asciiTheme="minorHAnsi" w:hAnsiTheme="minorHAnsi" w:cs="Arial"/>
          <w:sz w:val="18"/>
          <w:shd w:val="clear" w:color="auto" w:fill="FFFFFF"/>
        </w:rPr>
        <w:t>, LLC</w:t>
      </w:r>
      <w:r w:rsidRPr="007D1481">
        <w:rPr>
          <w:rFonts w:asciiTheme="minorHAnsi" w:hAnsiTheme="minorHAnsi" w:cs="Arial"/>
          <w:sz w:val="18"/>
          <w:shd w:val="clear" w:color="auto" w:fill="FFFFFF"/>
        </w:rPr>
        <w:t xml:space="preserve"> </w:t>
      </w:r>
      <w:r w:rsidR="00FE061E" w:rsidRPr="007D1481">
        <w:rPr>
          <w:rFonts w:asciiTheme="minorHAnsi" w:hAnsiTheme="minorHAnsi" w:cs="Arial"/>
          <w:sz w:val="18"/>
          <w:shd w:val="clear" w:color="auto" w:fill="FFFFFF"/>
        </w:rPr>
        <w:t>(“Careform”)</w:t>
      </w:r>
      <w:r w:rsidR="00305F29" w:rsidRPr="007D1481">
        <w:rPr>
          <w:rFonts w:asciiTheme="minorHAnsi" w:hAnsiTheme="minorHAnsi" w:cs="Arial"/>
          <w:sz w:val="18"/>
          <w:shd w:val="clear" w:color="auto" w:fill="FFFFFF"/>
        </w:rPr>
        <w:t xml:space="preserve"> to act as </w:t>
      </w:r>
      <w:r w:rsidR="00981B17" w:rsidRPr="007D1481">
        <w:rPr>
          <w:rFonts w:asciiTheme="minorHAnsi" w:hAnsiTheme="minorHAnsi" w:cs="Arial"/>
          <w:sz w:val="18"/>
          <w:shd w:val="clear" w:color="auto" w:fill="FFFFFF"/>
        </w:rPr>
        <w:t>its</w:t>
      </w:r>
      <w:r w:rsidR="00305F29" w:rsidRPr="007D1481">
        <w:rPr>
          <w:rFonts w:asciiTheme="minorHAnsi" w:hAnsiTheme="minorHAnsi" w:cs="Arial"/>
          <w:sz w:val="18"/>
          <w:shd w:val="clear" w:color="auto" w:fill="FFFFFF"/>
        </w:rPr>
        <w:t xml:space="preserve"> business associate (as defined in 45 CFR</w:t>
      </w:r>
      <w:r w:rsidR="00234D02" w:rsidRPr="007D1481">
        <w:rPr>
          <w:rFonts w:asciiTheme="minorHAnsi" w:hAnsiTheme="minorHAnsi" w:cs="Arial"/>
          <w:sz w:val="18"/>
          <w:shd w:val="clear" w:color="auto" w:fill="FFFFFF"/>
        </w:rPr>
        <w:t xml:space="preserve"> §</w:t>
      </w:r>
      <w:r w:rsidR="00305F29" w:rsidRPr="007D1481">
        <w:rPr>
          <w:rFonts w:asciiTheme="minorHAnsi" w:hAnsiTheme="minorHAnsi" w:cs="Arial"/>
          <w:sz w:val="18"/>
          <w:shd w:val="clear" w:color="auto" w:fill="FFFFFF"/>
        </w:rPr>
        <w:t xml:space="preserve"> 160.103) </w:t>
      </w:r>
      <w:r w:rsidR="00F4475C" w:rsidRPr="007D1481">
        <w:rPr>
          <w:rFonts w:asciiTheme="minorHAnsi" w:hAnsiTheme="minorHAnsi" w:cs="Arial"/>
          <w:sz w:val="18"/>
          <w:shd w:val="clear" w:color="auto" w:fill="FFFFFF"/>
        </w:rPr>
        <w:t>and</w:t>
      </w:r>
      <w:r w:rsidR="00305F29" w:rsidRPr="007D1481">
        <w:rPr>
          <w:rFonts w:asciiTheme="minorHAnsi" w:hAnsiTheme="minorHAnsi" w:cs="Arial"/>
          <w:sz w:val="18"/>
          <w:shd w:val="clear" w:color="auto" w:fill="FFFFFF"/>
        </w:rPr>
        <w:t xml:space="preserve"> to use, disclose</w:t>
      </w:r>
      <w:r w:rsidR="00772CE6" w:rsidRPr="007D1481">
        <w:rPr>
          <w:rFonts w:asciiTheme="minorHAnsi" w:hAnsiTheme="minorHAnsi" w:cs="Arial"/>
          <w:sz w:val="18"/>
          <w:shd w:val="clear" w:color="auto" w:fill="FFFFFF"/>
        </w:rPr>
        <w:t>,</w:t>
      </w:r>
      <w:r w:rsidR="00305F29" w:rsidRPr="007D1481">
        <w:rPr>
          <w:rFonts w:asciiTheme="minorHAnsi" w:hAnsiTheme="minorHAnsi" w:cs="Arial"/>
          <w:sz w:val="18"/>
          <w:shd w:val="clear" w:color="auto" w:fill="FFFFFF"/>
        </w:rPr>
        <w:t xml:space="preserve"> and receive any protected health information (as defined in 45 CFR </w:t>
      </w:r>
      <w:r w:rsidR="00234D02" w:rsidRPr="007D1481">
        <w:rPr>
          <w:rFonts w:asciiTheme="minorHAnsi" w:hAnsiTheme="minorHAnsi" w:cs="Arial"/>
          <w:sz w:val="18"/>
          <w:shd w:val="clear" w:color="auto" w:fill="FFFFFF"/>
        </w:rPr>
        <w:t xml:space="preserve">§ </w:t>
      </w:r>
      <w:r w:rsidR="00305F29" w:rsidRPr="007D1481">
        <w:rPr>
          <w:rFonts w:asciiTheme="minorHAnsi" w:hAnsiTheme="minorHAnsi" w:cs="Arial"/>
          <w:sz w:val="18"/>
          <w:shd w:val="clear" w:color="auto" w:fill="FFFFFF"/>
        </w:rPr>
        <w:t xml:space="preserve">160.103) (“PHI”) </w:t>
      </w:r>
      <w:r w:rsidR="00234D02" w:rsidRPr="007D1481">
        <w:rPr>
          <w:rFonts w:asciiTheme="minorHAnsi" w:hAnsiTheme="minorHAnsi" w:cs="Arial"/>
          <w:sz w:val="18"/>
          <w:shd w:val="clear" w:color="auto" w:fill="FFFFFF"/>
        </w:rPr>
        <w:t>for the purposes</w:t>
      </w:r>
      <w:r w:rsidR="00F4475C" w:rsidRPr="007D1481">
        <w:rPr>
          <w:rFonts w:asciiTheme="minorHAnsi" w:hAnsiTheme="minorHAnsi" w:cs="Arial"/>
          <w:sz w:val="18"/>
          <w:shd w:val="clear" w:color="auto" w:fill="FFFFFF"/>
        </w:rPr>
        <w:t xml:space="preserve"> described in this </w:t>
      </w:r>
      <w:r w:rsidR="00AD4F0C" w:rsidRPr="007D1481">
        <w:rPr>
          <w:rFonts w:asciiTheme="minorHAnsi" w:hAnsiTheme="minorHAnsi" w:cs="Arial"/>
          <w:sz w:val="18"/>
          <w:shd w:val="clear" w:color="auto" w:fill="FFFFFF"/>
        </w:rPr>
        <w:t>business associate agreement (“Agreement”)</w:t>
      </w:r>
      <w:r w:rsidR="00F4475C" w:rsidRPr="007D1481">
        <w:rPr>
          <w:rFonts w:asciiTheme="minorHAnsi" w:hAnsiTheme="minorHAnsi" w:cs="Arial"/>
          <w:sz w:val="18"/>
          <w:shd w:val="clear" w:color="auto" w:fill="FFFFFF"/>
        </w:rPr>
        <w:t>.</w:t>
      </w:r>
    </w:p>
    <w:p w14:paraId="269BBA94" w14:textId="77777777" w:rsidR="00F4475C" w:rsidRPr="007D1481" w:rsidRDefault="00F4475C">
      <w:pPr>
        <w:rPr>
          <w:rFonts w:asciiTheme="minorHAnsi" w:hAnsiTheme="minorHAnsi" w:cs="Arial"/>
          <w:sz w:val="18"/>
          <w:shd w:val="clear" w:color="auto" w:fill="FFFFFF"/>
        </w:rPr>
      </w:pPr>
    </w:p>
    <w:p w14:paraId="3F51829B" w14:textId="77777777" w:rsidR="00F4475C" w:rsidRPr="007D1481" w:rsidRDefault="00F4475C">
      <w:pPr>
        <w:rPr>
          <w:rFonts w:asciiTheme="minorHAnsi" w:hAnsiTheme="minorHAnsi" w:cs="Arial"/>
          <w:sz w:val="18"/>
          <w:shd w:val="clear" w:color="auto" w:fill="FFFFFF"/>
        </w:rPr>
      </w:pPr>
      <w:r w:rsidRPr="007D1481">
        <w:rPr>
          <w:rFonts w:asciiTheme="minorHAnsi" w:hAnsiTheme="minorHAnsi" w:cs="Arial"/>
          <w:b/>
          <w:sz w:val="18"/>
          <w:shd w:val="clear" w:color="auto" w:fill="FFFFFF"/>
        </w:rPr>
        <w:t>Permitted Uses and Disclosures:</w:t>
      </w:r>
      <w:r w:rsidRPr="007D1481">
        <w:rPr>
          <w:rFonts w:asciiTheme="minorHAnsi" w:hAnsiTheme="minorHAnsi" w:cs="Arial"/>
          <w:sz w:val="18"/>
          <w:shd w:val="clear" w:color="auto" w:fill="FFFFFF"/>
        </w:rPr>
        <w:t xml:space="preserve">  Careform</w:t>
      </w:r>
      <w:r w:rsidR="00FB1F8E" w:rsidRPr="007D1481">
        <w:rPr>
          <w:rFonts w:asciiTheme="minorHAnsi" w:hAnsiTheme="minorHAnsi" w:cs="Arial"/>
          <w:sz w:val="18"/>
          <w:shd w:val="clear" w:color="auto" w:fill="FFFFFF"/>
        </w:rPr>
        <w:t xml:space="preserve"> may </w:t>
      </w:r>
      <w:r w:rsidRPr="007D1481">
        <w:rPr>
          <w:rFonts w:asciiTheme="minorHAnsi" w:hAnsiTheme="minorHAnsi" w:cs="Arial"/>
          <w:sz w:val="18"/>
          <w:shd w:val="clear" w:color="auto" w:fill="FFFFFF"/>
        </w:rPr>
        <w:t>use and</w:t>
      </w:r>
      <w:r w:rsidR="00D350C9" w:rsidRPr="007D1481">
        <w:rPr>
          <w:rFonts w:asciiTheme="minorHAnsi" w:hAnsiTheme="minorHAnsi" w:cs="Arial"/>
          <w:sz w:val="18"/>
          <w:shd w:val="clear" w:color="auto" w:fill="FFFFFF"/>
        </w:rPr>
        <w:t>/or</w:t>
      </w:r>
      <w:r w:rsidRPr="007D1481">
        <w:rPr>
          <w:rFonts w:asciiTheme="minorHAnsi" w:hAnsiTheme="minorHAnsi" w:cs="Arial"/>
          <w:sz w:val="18"/>
          <w:shd w:val="clear" w:color="auto" w:fill="FFFFFF"/>
        </w:rPr>
        <w:t xml:space="preserve"> disclose PHI </w:t>
      </w:r>
      <w:r w:rsidR="00D350C9" w:rsidRPr="007D1481">
        <w:rPr>
          <w:rFonts w:asciiTheme="minorHAnsi" w:hAnsiTheme="minorHAnsi" w:cs="Arial"/>
          <w:sz w:val="18"/>
          <w:shd w:val="clear" w:color="auto" w:fill="FFFFFF"/>
        </w:rPr>
        <w:t xml:space="preserve">created or received by Provider </w:t>
      </w:r>
      <w:r w:rsidRPr="007D1481">
        <w:rPr>
          <w:rFonts w:asciiTheme="minorHAnsi" w:hAnsiTheme="minorHAnsi" w:cs="Arial"/>
          <w:sz w:val="18"/>
          <w:shd w:val="clear" w:color="auto" w:fill="FFFFFF"/>
        </w:rPr>
        <w:t>for the following purposes:</w:t>
      </w:r>
    </w:p>
    <w:p w14:paraId="350C3FB0" w14:textId="0D336E5C" w:rsidR="00F4475C" w:rsidRPr="007D1481" w:rsidRDefault="00D51FDA" w:rsidP="00AD4F0C">
      <w:pPr>
        <w:pStyle w:val="ListParagraph"/>
        <w:numPr>
          <w:ilvl w:val="0"/>
          <w:numId w:val="1"/>
        </w:numPr>
        <w:rPr>
          <w:rFonts w:asciiTheme="minorHAnsi" w:hAnsiTheme="minorHAnsi" w:cs="Arial"/>
          <w:sz w:val="18"/>
        </w:rPr>
      </w:pPr>
      <w:r w:rsidRPr="007D1481">
        <w:rPr>
          <w:rFonts w:asciiTheme="minorHAnsi" w:hAnsiTheme="minorHAnsi" w:cs="Arial"/>
          <w:sz w:val="18"/>
          <w:shd w:val="clear" w:color="auto" w:fill="FFFFFF"/>
        </w:rPr>
        <w:t>Enroll prescribed patient</w:t>
      </w:r>
      <w:r w:rsidR="00D350C9" w:rsidRPr="007D1481">
        <w:rPr>
          <w:rFonts w:asciiTheme="minorHAnsi" w:hAnsiTheme="minorHAnsi" w:cs="Arial"/>
          <w:sz w:val="18"/>
          <w:shd w:val="clear" w:color="auto" w:fill="FFFFFF"/>
        </w:rPr>
        <w:t>(s)</w:t>
      </w:r>
      <w:r w:rsidRPr="007D1481">
        <w:rPr>
          <w:rFonts w:asciiTheme="minorHAnsi" w:hAnsiTheme="minorHAnsi" w:cs="Arial"/>
          <w:sz w:val="18"/>
          <w:shd w:val="clear" w:color="auto" w:fill="FFFFFF"/>
        </w:rPr>
        <w:t xml:space="preserve"> of Provider in the </w:t>
      </w:r>
      <w:proofErr w:type="spellStart"/>
      <w:r w:rsidRPr="007D1481">
        <w:rPr>
          <w:rFonts w:asciiTheme="minorHAnsi" w:hAnsiTheme="minorHAnsi" w:cs="Arial"/>
          <w:sz w:val="18"/>
          <w:shd w:val="clear" w:color="auto" w:fill="FFFFFF"/>
        </w:rPr>
        <w:t>CIMplicity</w:t>
      </w:r>
      <w:proofErr w:type="spellEnd"/>
      <w:r w:rsidRPr="007D1481">
        <w:rPr>
          <w:rFonts w:asciiTheme="minorHAnsi" w:hAnsiTheme="minorHAnsi" w:cs="Arial"/>
          <w:sz w:val="18"/>
          <w:shd w:val="clear" w:color="auto" w:fill="FFFFFF"/>
        </w:rPr>
        <w:t xml:space="preserve"> Program (“Patients”) and </w:t>
      </w:r>
      <w:r w:rsidR="00234742" w:rsidRPr="007D1481">
        <w:rPr>
          <w:rFonts w:asciiTheme="minorHAnsi" w:hAnsiTheme="minorHAnsi" w:cs="Arial"/>
          <w:sz w:val="18"/>
          <w:shd w:val="clear" w:color="auto" w:fill="FFFFFF"/>
        </w:rPr>
        <w:t xml:space="preserve">(to the extent permitted by HIPAA) disclose PHI to </w:t>
      </w:r>
      <w:r w:rsidR="00ED4A37" w:rsidRPr="007D1481">
        <w:rPr>
          <w:rFonts w:asciiTheme="minorHAnsi" w:hAnsiTheme="minorHAnsi" w:cs="Arial"/>
          <w:sz w:val="18"/>
          <w:shd w:val="clear" w:color="auto" w:fill="FFFFFF"/>
        </w:rPr>
        <w:t>special</w:t>
      </w:r>
      <w:r w:rsidR="00A53B59" w:rsidRPr="007D1481">
        <w:rPr>
          <w:rFonts w:asciiTheme="minorHAnsi" w:hAnsiTheme="minorHAnsi" w:cs="Arial"/>
          <w:sz w:val="18"/>
          <w:shd w:val="clear" w:color="auto" w:fill="FFFFFF"/>
        </w:rPr>
        <w:t xml:space="preserve">ty pharmacies, insurers, </w:t>
      </w:r>
      <w:r w:rsidR="00234742" w:rsidRPr="007D1481">
        <w:rPr>
          <w:rFonts w:asciiTheme="minorHAnsi" w:hAnsiTheme="minorHAnsi" w:cs="Arial"/>
          <w:sz w:val="18"/>
          <w:shd w:val="clear" w:color="auto" w:fill="FFFFFF"/>
        </w:rPr>
        <w:t xml:space="preserve">or authorized </w:t>
      </w:r>
      <w:r w:rsidR="00A53B59" w:rsidRPr="007D1481">
        <w:rPr>
          <w:rFonts w:asciiTheme="minorHAnsi" w:hAnsiTheme="minorHAnsi" w:cs="Arial"/>
          <w:sz w:val="18"/>
          <w:shd w:val="clear" w:color="auto" w:fill="FFFFFF"/>
        </w:rPr>
        <w:t xml:space="preserve">third parties working on their behalf to perform the following services for Provider:  </w:t>
      </w:r>
    </w:p>
    <w:p w14:paraId="31F41270" w14:textId="77777777" w:rsidR="008D4426" w:rsidRPr="007D1481" w:rsidRDefault="00305F29">
      <w:pPr>
        <w:pStyle w:val="ListParagraph"/>
        <w:numPr>
          <w:ilvl w:val="1"/>
          <w:numId w:val="1"/>
        </w:numPr>
        <w:rPr>
          <w:rFonts w:asciiTheme="minorHAnsi" w:hAnsiTheme="minorHAnsi" w:cs="Arial"/>
          <w:sz w:val="18"/>
        </w:rPr>
      </w:pPr>
      <w:r w:rsidRPr="007D1481">
        <w:rPr>
          <w:rFonts w:asciiTheme="minorHAnsi" w:hAnsiTheme="minorHAnsi" w:cs="Arial"/>
          <w:sz w:val="18"/>
          <w:shd w:val="clear" w:color="auto" w:fill="FFFFFF"/>
        </w:rPr>
        <w:t>(</w:t>
      </w:r>
      <w:proofErr w:type="spellStart"/>
      <w:r w:rsidRPr="007D1481">
        <w:rPr>
          <w:rFonts w:asciiTheme="minorHAnsi" w:hAnsiTheme="minorHAnsi" w:cs="Arial"/>
          <w:sz w:val="18"/>
          <w:shd w:val="clear" w:color="auto" w:fill="FFFFFF"/>
        </w:rPr>
        <w:t>i</w:t>
      </w:r>
      <w:proofErr w:type="spellEnd"/>
      <w:r w:rsidRPr="007D1481">
        <w:rPr>
          <w:rFonts w:asciiTheme="minorHAnsi" w:hAnsiTheme="minorHAnsi" w:cs="Arial"/>
          <w:sz w:val="18"/>
          <w:shd w:val="clear" w:color="auto" w:fill="FFFFFF"/>
        </w:rPr>
        <w:t xml:space="preserve">) refer </w:t>
      </w:r>
      <w:r w:rsidR="00981B17" w:rsidRPr="007D1481">
        <w:rPr>
          <w:rFonts w:asciiTheme="minorHAnsi" w:hAnsiTheme="minorHAnsi" w:cs="Arial"/>
          <w:sz w:val="18"/>
          <w:shd w:val="clear" w:color="auto" w:fill="FFFFFF"/>
        </w:rPr>
        <w:t>Provider’s</w:t>
      </w:r>
      <w:r w:rsidRPr="007D1481">
        <w:rPr>
          <w:rFonts w:asciiTheme="minorHAnsi" w:hAnsiTheme="minorHAnsi" w:cs="Arial"/>
          <w:sz w:val="18"/>
          <w:shd w:val="clear" w:color="auto" w:fill="FFFFFF"/>
        </w:rPr>
        <w:t xml:space="preserve"> prescriptions to </w:t>
      </w:r>
      <w:r w:rsidR="008D4426" w:rsidRPr="007D1481">
        <w:rPr>
          <w:rFonts w:asciiTheme="minorHAnsi" w:hAnsiTheme="minorHAnsi" w:cs="Arial"/>
          <w:sz w:val="18"/>
          <w:shd w:val="clear" w:color="auto" w:fill="FFFFFF"/>
        </w:rPr>
        <w:t xml:space="preserve">a </w:t>
      </w:r>
      <w:r w:rsidRPr="007D1481">
        <w:rPr>
          <w:rFonts w:asciiTheme="minorHAnsi" w:hAnsiTheme="minorHAnsi" w:cs="Arial"/>
          <w:sz w:val="18"/>
          <w:shd w:val="clear" w:color="auto" w:fill="FFFFFF"/>
        </w:rPr>
        <w:t xml:space="preserve">specialty pharmacy and receive information </w:t>
      </w:r>
      <w:r w:rsidR="00850BF0" w:rsidRPr="007D1481">
        <w:rPr>
          <w:rFonts w:asciiTheme="minorHAnsi" w:hAnsiTheme="minorHAnsi" w:cs="Arial"/>
          <w:sz w:val="18"/>
          <w:shd w:val="clear" w:color="auto" w:fill="FFFFFF"/>
        </w:rPr>
        <w:t xml:space="preserve">on all triage/shipment/refill </w:t>
      </w:r>
      <w:r w:rsidR="00A53B59" w:rsidRPr="007D1481">
        <w:rPr>
          <w:rFonts w:asciiTheme="minorHAnsi" w:hAnsiTheme="minorHAnsi" w:cs="Arial"/>
          <w:sz w:val="18"/>
          <w:shd w:val="clear" w:color="auto" w:fill="FFFFFF"/>
        </w:rPr>
        <w:t>dates, dosage dispensed, and related matters</w:t>
      </w:r>
      <w:r w:rsidR="008D4426" w:rsidRPr="007D1481">
        <w:rPr>
          <w:rFonts w:asciiTheme="minorHAnsi" w:hAnsiTheme="minorHAnsi" w:cs="Arial"/>
          <w:sz w:val="18"/>
          <w:shd w:val="clear" w:color="auto" w:fill="FFFFFF"/>
        </w:rPr>
        <w:t>;</w:t>
      </w:r>
      <w:r w:rsidR="00A53B59" w:rsidRPr="007D1481">
        <w:rPr>
          <w:rFonts w:asciiTheme="minorHAnsi" w:hAnsiTheme="minorHAnsi" w:cs="Arial"/>
          <w:sz w:val="18"/>
          <w:shd w:val="clear" w:color="auto" w:fill="FFFFFF"/>
        </w:rPr>
        <w:t xml:space="preserve"> </w:t>
      </w:r>
    </w:p>
    <w:p w14:paraId="7B7421CF" w14:textId="77777777" w:rsidR="00F4475C" w:rsidRPr="007D1481" w:rsidRDefault="008D4426">
      <w:pPr>
        <w:pStyle w:val="ListParagraph"/>
        <w:numPr>
          <w:ilvl w:val="1"/>
          <w:numId w:val="1"/>
        </w:numPr>
        <w:rPr>
          <w:rFonts w:asciiTheme="minorHAnsi" w:hAnsiTheme="minorHAnsi" w:cs="Arial"/>
          <w:sz w:val="18"/>
        </w:rPr>
      </w:pPr>
      <w:r w:rsidRPr="007D1481">
        <w:rPr>
          <w:rFonts w:asciiTheme="minorHAnsi" w:hAnsiTheme="minorHAnsi" w:cs="Arial"/>
          <w:sz w:val="18"/>
          <w:shd w:val="clear" w:color="auto" w:fill="FFFFFF"/>
        </w:rPr>
        <w:t xml:space="preserve">(ii) </w:t>
      </w:r>
      <w:r w:rsidR="00305F29" w:rsidRPr="007D1481">
        <w:rPr>
          <w:rFonts w:asciiTheme="minorHAnsi" w:hAnsiTheme="minorHAnsi" w:cs="Arial"/>
          <w:sz w:val="18"/>
          <w:shd w:val="clear" w:color="auto" w:fill="FFFFFF"/>
        </w:rPr>
        <w:t xml:space="preserve">obtain </w:t>
      </w:r>
      <w:r w:rsidRPr="007D1481">
        <w:rPr>
          <w:rFonts w:asciiTheme="minorHAnsi" w:hAnsiTheme="minorHAnsi" w:cs="Arial"/>
          <w:sz w:val="18"/>
          <w:shd w:val="clear" w:color="auto" w:fill="FFFFFF"/>
        </w:rPr>
        <w:t xml:space="preserve">relevant </w:t>
      </w:r>
      <w:r w:rsidR="00234742" w:rsidRPr="007D1481">
        <w:rPr>
          <w:rFonts w:asciiTheme="minorHAnsi" w:hAnsiTheme="minorHAnsi" w:cs="Arial"/>
          <w:sz w:val="18"/>
          <w:shd w:val="clear" w:color="auto" w:fill="FFFFFF"/>
        </w:rPr>
        <w:t xml:space="preserve">health insurance </w:t>
      </w:r>
      <w:r w:rsidR="00305F29" w:rsidRPr="007D1481">
        <w:rPr>
          <w:rFonts w:asciiTheme="minorHAnsi" w:hAnsiTheme="minorHAnsi" w:cs="Arial"/>
          <w:sz w:val="18"/>
          <w:shd w:val="clear" w:color="auto" w:fill="FFFFFF"/>
        </w:rPr>
        <w:t xml:space="preserve">benefits information for purposes of determining </w:t>
      </w:r>
      <w:r w:rsidR="00234742" w:rsidRPr="007D1481">
        <w:rPr>
          <w:rFonts w:asciiTheme="minorHAnsi" w:hAnsiTheme="minorHAnsi" w:cs="Arial"/>
          <w:sz w:val="18"/>
          <w:shd w:val="clear" w:color="auto" w:fill="FFFFFF"/>
        </w:rPr>
        <w:t xml:space="preserve">health </w:t>
      </w:r>
      <w:r w:rsidR="00305F29" w:rsidRPr="007D1481">
        <w:rPr>
          <w:rFonts w:asciiTheme="minorHAnsi" w:hAnsiTheme="minorHAnsi" w:cs="Arial"/>
          <w:sz w:val="18"/>
          <w:shd w:val="clear" w:color="auto" w:fill="FFFFFF"/>
        </w:rPr>
        <w:t>insurance coverage</w:t>
      </w:r>
      <w:r w:rsidR="00A53B59" w:rsidRPr="007D1481">
        <w:rPr>
          <w:rFonts w:asciiTheme="minorHAnsi" w:hAnsiTheme="minorHAnsi" w:cs="Arial"/>
          <w:sz w:val="18"/>
          <w:shd w:val="clear" w:color="auto" w:fill="FFFFFF"/>
        </w:rPr>
        <w:t xml:space="preserve"> and eligible savings</w:t>
      </w:r>
      <w:r w:rsidR="00305F29" w:rsidRPr="007D1481">
        <w:rPr>
          <w:rFonts w:asciiTheme="minorHAnsi" w:hAnsiTheme="minorHAnsi" w:cs="Arial"/>
          <w:sz w:val="18"/>
          <w:shd w:val="clear" w:color="auto" w:fill="FFFFFF"/>
        </w:rPr>
        <w:t xml:space="preserve"> for CIMZIA and </w:t>
      </w:r>
      <w:proofErr w:type="spellStart"/>
      <w:r w:rsidRPr="007D1481">
        <w:rPr>
          <w:rFonts w:asciiTheme="minorHAnsi" w:hAnsiTheme="minorHAnsi" w:cs="Arial"/>
          <w:sz w:val="18"/>
          <w:shd w:val="clear" w:color="auto" w:fill="FFFFFF"/>
        </w:rPr>
        <w:t>CIMplicity</w:t>
      </w:r>
      <w:proofErr w:type="spellEnd"/>
      <w:r w:rsidRPr="007D1481">
        <w:rPr>
          <w:rFonts w:asciiTheme="minorHAnsi" w:hAnsiTheme="minorHAnsi" w:cs="Arial"/>
          <w:sz w:val="18"/>
          <w:shd w:val="clear" w:color="auto" w:fill="FFFFFF"/>
        </w:rPr>
        <w:t xml:space="preserve"> </w:t>
      </w:r>
      <w:r w:rsidR="00305F29" w:rsidRPr="007D1481">
        <w:rPr>
          <w:rFonts w:asciiTheme="minorHAnsi" w:hAnsiTheme="minorHAnsi" w:cs="Arial"/>
          <w:sz w:val="18"/>
          <w:shd w:val="clear" w:color="auto" w:fill="FFFFFF"/>
        </w:rPr>
        <w:t xml:space="preserve">related medical services; </w:t>
      </w:r>
      <w:r w:rsidR="00234742" w:rsidRPr="007D1481">
        <w:rPr>
          <w:rFonts w:asciiTheme="minorHAnsi" w:hAnsiTheme="minorHAnsi" w:cs="Arial"/>
          <w:sz w:val="18"/>
          <w:shd w:val="clear" w:color="auto" w:fill="FFFFFF"/>
        </w:rPr>
        <w:t>and</w:t>
      </w:r>
    </w:p>
    <w:p w14:paraId="3141FB36" w14:textId="77777777" w:rsidR="00F4475C" w:rsidRPr="007D1481" w:rsidRDefault="00305F29">
      <w:pPr>
        <w:pStyle w:val="ListParagraph"/>
        <w:numPr>
          <w:ilvl w:val="1"/>
          <w:numId w:val="1"/>
        </w:numPr>
        <w:rPr>
          <w:rFonts w:asciiTheme="minorHAnsi" w:hAnsiTheme="minorHAnsi" w:cs="Arial"/>
          <w:sz w:val="18"/>
        </w:rPr>
      </w:pPr>
      <w:r w:rsidRPr="007D1481">
        <w:rPr>
          <w:rFonts w:asciiTheme="minorHAnsi" w:hAnsiTheme="minorHAnsi" w:cs="Arial"/>
          <w:sz w:val="18"/>
          <w:shd w:val="clear" w:color="auto" w:fill="FFFFFF"/>
        </w:rPr>
        <w:t xml:space="preserve">(iii) </w:t>
      </w:r>
      <w:r w:rsidR="007B41E6" w:rsidRPr="007D1481">
        <w:rPr>
          <w:rFonts w:asciiTheme="minorHAnsi" w:hAnsiTheme="minorHAnsi" w:cs="Arial"/>
          <w:sz w:val="18"/>
          <w:shd w:val="clear" w:color="auto" w:fill="FFFFFF"/>
        </w:rPr>
        <w:t xml:space="preserve">to provide information about CIMZIA, disease awareness and management programs, educational programs, and </w:t>
      </w:r>
      <w:r w:rsidR="00F11BBF" w:rsidRPr="007D1481">
        <w:rPr>
          <w:rFonts w:asciiTheme="minorHAnsi" w:hAnsiTheme="minorHAnsi" w:cs="Arial"/>
          <w:sz w:val="18"/>
          <w:shd w:val="clear" w:color="auto" w:fill="FFFFFF"/>
        </w:rPr>
        <w:t>support services to prescribed patients</w:t>
      </w:r>
      <w:r w:rsidR="00234742" w:rsidRPr="007D1481">
        <w:rPr>
          <w:rFonts w:asciiTheme="minorHAnsi" w:hAnsiTheme="minorHAnsi" w:cs="Arial"/>
          <w:sz w:val="18"/>
          <w:shd w:val="clear" w:color="auto" w:fill="FFFFFF"/>
        </w:rPr>
        <w:t>.</w:t>
      </w:r>
      <w:r w:rsidR="00F11BBF" w:rsidRPr="007D1481">
        <w:rPr>
          <w:rFonts w:asciiTheme="minorHAnsi" w:hAnsiTheme="minorHAnsi" w:cs="Arial"/>
          <w:sz w:val="18"/>
          <w:shd w:val="clear" w:color="auto" w:fill="FFFFFF"/>
        </w:rPr>
        <w:t xml:space="preserve"> </w:t>
      </w:r>
    </w:p>
    <w:p w14:paraId="4B4F0794" w14:textId="77777777" w:rsidR="00F4475C" w:rsidRPr="007D1481" w:rsidRDefault="00F4475C" w:rsidP="00AD4F0C">
      <w:pPr>
        <w:pStyle w:val="ListParagraph"/>
        <w:numPr>
          <w:ilvl w:val="0"/>
          <w:numId w:val="1"/>
        </w:numPr>
        <w:rPr>
          <w:rFonts w:asciiTheme="minorHAnsi" w:hAnsiTheme="minorHAnsi" w:cs="Arial"/>
          <w:sz w:val="18"/>
          <w:shd w:val="clear" w:color="auto" w:fill="FFFFFF"/>
        </w:rPr>
      </w:pPr>
      <w:r w:rsidRPr="007D1481">
        <w:rPr>
          <w:rFonts w:asciiTheme="minorHAnsi" w:hAnsiTheme="minorHAnsi" w:cs="Arial"/>
          <w:sz w:val="18"/>
          <w:shd w:val="clear" w:color="auto" w:fill="FFFFFF"/>
        </w:rPr>
        <w:t>T</w:t>
      </w:r>
      <w:r w:rsidR="00305F29" w:rsidRPr="007D1481">
        <w:rPr>
          <w:rFonts w:asciiTheme="minorHAnsi" w:hAnsiTheme="minorHAnsi" w:cs="Arial"/>
          <w:sz w:val="18"/>
          <w:shd w:val="clear" w:color="auto" w:fill="FFFFFF"/>
        </w:rPr>
        <w:t xml:space="preserve">o assist </w:t>
      </w:r>
      <w:r w:rsidR="00981B17" w:rsidRPr="007D1481">
        <w:rPr>
          <w:rFonts w:asciiTheme="minorHAnsi" w:hAnsiTheme="minorHAnsi" w:cs="Arial"/>
          <w:sz w:val="18"/>
          <w:shd w:val="clear" w:color="auto" w:fill="FFFFFF"/>
        </w:rPr>
        <w:t>Provider</w:t>
      </w:r>
      <w:r w:rsidR="00305F29" w:rsidRPr="007D1481">
        <w:rPr>
          <w:rFonts w:asciiTheme="minorHAnsi" w:hAnsiTheme="minorHAnsi" w:cs="Arial"/>
          <w:sz w:val="18"/>
          <w:shd w:val="clear" w:color="auto" w:fill="FFFFFF"/>
        </w:rPr>
        <w:t xml:space="preserve"> with other functions related to </w:t>
      </w:r>
      <w:r w:rsidR="00981B17" w:rsidRPr="007D1481">
        <w:rPr>
          <w:rFonts w:asciiTheme="minorHAnsi" w:hAnsiTheme="minorHAnsi" w:cs="Arial"/>
          <w:sz w:val="18"/>
          <w:shd w:val="clear" w:color="auto" w:fill="FFFFFF"/>
        </w:rPr>
        <w:t xml:space="preserve">Provider’s </w:t>
      </w:r>
      <w:r w:rsidR="00305F29" w:rsidRPr="007D1481">
        <w:rPr>
          <w:rFonts w:asciiTheme="minorHAnsi" w:hAnsiTheme="minorHAnsi" w:cs="Arial"/>
          <w:sz w:val="18"/>
          <w:shd w:val="clear" w:color="auto" w:fill="FFFFFF"/>
        </w:rPr>
        <w:t>treatment, payment and/or health care operations</w:t>
      </w:r>
      <w:r w:rsidR="001A3515" w:rsidRPr="007D1481">
        <w:rPr>
          <w:rFonts w:asciiTheme="minorHAnsi" w:hAnsiTheme="minorHAnsi" w:cs="Arial"/>
          <w:sz w:val="18"/>
          <w:shd w:val="clear" w:color="auto" w:fill="FFFFFF"/>
        </w:rPr>
        <w:t xml:space="preserve"> as</w:t>
      </w:r>
      <w:r w:rsidR="00787341" w:rsidRPr="007D1481">
        <w:rPr>
          <w:rFonts w:asciiTheme="minorHAnsi" w:hAnsiTheme="minorHAnsi" w:cs="Arial"/>
          <w:sz w:val="18"/>
          <w:shd w:val="clear" w:color="auto" w:fill="FFFFFF"/>
        </w:rPr>
        <w:t xml:space="preserve"> </w:t>
      </w:r>
      <w:r w:rsidR="0068312B" w:rsidRPr="007D1481">
        <w:rPr>
          <w:rFonts w:asciiTheme="minorHAnsi" w:hAnsiTheme="minorHAnsi" w:cs="Arial"/>
          <w:sz w:val="18"/>
          <w:shd w:val="clear" w:color="auto" w:fill="FFFFFF"/>
        </w:rPr>
        <w:t xml:space="preserve">defined by 45 CFR § 164.501 </w:t>
      </w:r>
      <w:r w:rsidR="00305F29" w:rsidRPr="007D1481">
        <w:rPr>
          <w:rFonts w:asciiTheme="minorHAnsi" w:hAnsiTheme="minorHAnsi" w:cs="Arial"/>
          <w:sz w:val="18"/>
          <w:shd w:val="clear" w:color="auto" w:fill="FFFFFF"/>
        </w:rPr>
        <w:t>and as otherwise permitted or required by law</w:t>
      </w:r>
      <w:r w:rsidR="001A3515" w:rsidRPr="007D1481">
        <w:rPr>
          <w:rFonts w:asciiTheme="minorHAnsi" w:hAnsiTheme="minorHAnsi" w:cs="Arial"/>
          <w:sz w:val="18"/>
          <w:shd w:val="clear" w:color="auto" w:fill="FFFFFF"/>
        </w:rPr>
        <w:t>;</w:t>
      </w:r>
    </w:p>
    <w:p w14:paraId="31E2A51D" w14:textId="77777777" w:rsidR="00F4475C" w:rsidRPr="007D1481" w:rsidRDefault="00F4475C" w:rsidP="00AD4F0C">
      <w:pPr>
        <w:pStyle w:val="ListParagraph"/>
        <w:numPr>
          <w:ilvl w:val="0"/>
          <w:numId w:val="1"/>
        </w:numPr>
        <w:rPr>
          <w:rFonts w:asciiTheme="minorHAnsi" w:hAnsiTheme="minorHAnsi" w:cs="Arial"/>
          <w:sz w:val="18"/>
          <w:shd w:val="clear" w:color="auto" w:fill="FFFFFF"/>
        </w:rPr>
      </w:pPr>
      <w:r w:rsidRPr="007D1481">
        <w:rPr>
          <w:rFonts w:asciiTheme="minorHAnsi" w:hAnsiTheme="minorHAnsi" w:cs="Arial"/>
          <w:sz w:val="18"/>
          <w:shd w:val="clear" w:color="auto" w:fill="FFFFFF"/>
        </w:rPr>
        <w:t xml:space="preserve">For purposes related to </w:t>
      </w:r>
      <w:proofErr w:type="spellStart"/>
      <w:r w:rsidRPr="007D1481">
        <w:rPr>
          <w:rFonts w:asciiTheme="minorHAnsi" w:hAnsiTheme="minorHAnsi" w:cs="Arial"/>
          <w:sz w:val="18"/>
          <w:shd w:val="clear" w:color="auto" w:fill="FFFFFF"/>
        </w:rPr>
        <w:t>Careform’s</w:t>
      </w:r>
      <w:proofErr w:type="spellEnd"/>
      <w:r w:rsidRPr="007D1481">
        <w:rPr>
          <w:rFonts w:asciiTheme="minorHAnsi" w:hAnsiTheme="minorHAnsi" w:cs="Arial"/>
          <w:sz w:val="18"/>
          <w:shd w:val="clear" w:color="auto" w:fill="FFFFFF"/>
        </w:rPr>
        <w:t xml:space="preserve"> proper management and administration to the extent permitted by 45 CFR § 164.502(e)</w:t>
      </w:r>
      <w:r w:rsidR="001A3515" w:rsidRPr="007D1481">
        <w:rPr>
          <w:rFonts w:asciiTheme="minorHAnsi" w:hAnsiTheme="minorHAnsi" w:cs="Arial"/>
          <w:sz w:val="18"/>
          <w:shd w:val="clear" w:color="auto" w:fill="FFFFFF"/>
        </w:rPr>
        <w:t>;</w:t>
      </w:r>
      <w:r w:rsidR="00D350C9" w:rsidRPr="007D1481">
        <w:rPr>
          <w:rFonts w:asciiTheme="minorHAnsi" w:hAnsiTheme="minorHAnsi" w:cs="Arial"/>
          <w:sz w:val="18"/>
          <w:shd w:val="clear" w:color="auto" w:fill="FFFFFF"/>
        </w:rPr>
        <w:t xml:space="preserve"> and</w:t>
      </w:r>
    </w:p>
    <w:p w14:paraId="5EE51609" w14:textId="091D8735" w:rsidR="00232563" w:rsidRPr="007D1481" w:rsidRDefault="00FB1F8E" w:rsidP="00A755F4">
      <w:pPr>
        <w:pStyle w:val="ListParagraph"/>
        <w:numPr>
          <w:ilvl w:val="0"/>
          <w:numId w:val="1"/>
        </w:numPr>
        <w:rPr>
          <w:rFonts w:asciiTheme="minorHAnsi" w:hAnsiTheme="minorHAnsi" w:cs="Arial"/>
          <w:sz w:val="18"/>
          <w:shd w:val="clear" w:color="auto" w:fill="FFFFFF"/>
        </w:rPr>
      </w:pPr>
      <w:r w:rsidRPr="007D1481">
        <w:rPr>
          <w:rFonts w:asciiTheme="minorHAnsi" w:hAnsiTheme="minorHAnsi" w:cs="Arial"/>
          <w:sz w:val="18"/>
          <w:shd w:val="clear" w:color="auto" w:fill="FFFFFF"/>
        </w:rPr>
        <w:t>To</w:t>
      </w:r>
      <w:r w:rsidR="007F31DB" w:rsidRPr="007D1481">
        <w:rPr>
          <w:rFonts w:asciiTheme="minorHAnsi" w:hAnsiTheme="minorHAnsi" w:cs="Arial"/>
          <w:sz w:val="18"/>
          <w:shd w:val="clear" w:color="auto" w:fill="FFFFFF"/>
        </w:rPr>
        <w:t xml:space="preserve"> de-identify PHI pursuant to the de-identification requirements of 45 CFR § 164.514</w:t>
      </w:r>
      <w:r w:rsidR="00E840C2" w:rsidRPr="007D1481">
        <w:rPr>
          <w:rFonts w:asciiTheme="minorHAnsi" w:hAnsiTheme="minorHAnsi" w:cs="Arial"/>
          <w:sz w:val="18"/>
          <w:shd w:val="clear" w:color="auto" w:fill="FFFFFF"/>
        </w:rPr>
        <w:t>(b).  The parties expressly acknowledge that properly de-identified information is not PHI.</w:t>
      </w:r>
    </w:p>
    <w:p w14:paraId="158B4292" w14:textId="77777777" w:rsidR="00D350C9" w:rsidRPr="007D1481" w:rsidRDefault="00D350C9" w:rsidP="00C074F2">
      <w:pPr>
        <w:rPr>
          <w:rFonts w:asciiTheme="minorHAnsi" w:hAnsiTheme="minorHAnsi" w:cs="Arial"/>
          <w:sz w:val="18"/>
          <w:shd w:val="clear" w:color="auto" w:fill="FFFFFF"/>
        </w:rPr>
      </w:pPr>
    </w:p>
    <w:p w14:paraId="1A8592B7" w14:textId="4CD8B02E" w:rsidR="00772CE6" w:rsidRPr="007D1481" w:rsidRDefault="00D350C9" w:rsidP="00C074F2">
      <w:pPr>
        <w:rPr>
          <w:rFonts w:asciiTheme="minorHAnsi" w:hAnsiTheme="minorHAnsi" w:cs="Arial"/>
          <w:sz w:val="18"/>
          <w:shd w:val="clear" w:color="auto" w:fill="FFFFFF"/>
        </w:rPr>
      </w:pPr>
      <w:r w:rsidRPr="007D1481">
        <w:rPr>
          <w:rFonts w:asciiTheme="minorHAnsi" w:hAnsiTheme="minorHAnsi" w:cs="Arial"/>
          <w:sz w:val="18"/>
          <w:shd w:val="clear" w:color="auto" w:fill="FFFFFF"/>
        </w:rPr>
        <w:t>In the event Careform engages a subcontractor to assist it in the fulfilment of its obligations herein, Careform is permitted to disclose PHI to the subcontractor only if the subcontractor agrees to the same restrictions and conditions that apply to Careform with respect to such PHI.</w:t>
      </w:r>
      <w:r w:rsidR="00A755F4" w:rsidRPr="007D1481">
        <w:rPr>
          <w:rFonts w:asciiTheme="minorHAnsi" w:hAnsiTheme="minorHAnsi" w:cs="Arial"/>
          <w:sz w:val="18"/>
          <w:shd w:val="clear" w:color="auto" w:fill="FFFFFF"/>
        </w:rPr>
        <w:t xml:space="preserve">  </w:t>
      </w:r>
      <w:r w:rsidR="00E01444" w:rsidRPr="007D1481">
        <w:rPr>
          <w:rFonts w:asciiTheme="minorHAnsi" w:hAnsiTheme="minorHAnsi" w:cs="Arial"/>
          <w:sz w:val="18"/>
          <w:shd w:val="clear" w:color="auto" w:fill="FFFFFF"/>
        </w:rPr>
        <w:t xml:space="preserve">Except as otherwise limited in this Agreement, Careform is permitted to disclose </w:t>
      </w:r>
      <w:r w:rsidR="00232563" w:rsidRPr="007D1481">
        <w:rPr>
          <w:rFonts w:asciiTheme="minorHAnsi" w:hAnsiTheme="minorHAnsi" w:cs="Arial"/>
          <w:sz w:val="18"/>
          <w:shd w:val="clear" w:color="auto" w:fill="FFFFFF"/>
        </w:rPr>
        <w:t xml:space="preserve">data to subcontractors and third parties Careform has contracted with to perform services related to the services described in this Agreement, as well as for </w:t>
      </w:r>
      <w:proofErr w:type="spellStart"/>
      <w:r w:rsidR="00232563" w:rsidRPr="007D1481">
        <w:rPr>
          <w:rFonts w:asciiTheme="minorHAnsi" w:hAnsiTheme="minorHAnsi" w:cs="Arial"/>
          <w:sz w:val="18"/>
          <w:shd w:val="clear" w:color="auto" w:fill="FFFFFF"/>
        </w:rPr>
        <w:t>Careform’s</w:t>
      </w:r>
      <w:proofErr w:type="spellEnd"/>
      <w:r w:rsidR="00232563" w:rsidRPr="007D1481">
        <w:rPr>
          <w:rFonts w:asciiTheme="minorHAnsi" w:hAnsiTheme="minorHAnsi" w:cs="Arial"/>
          <w:sz w:val="18"/>
          <w:shd w:val="clear" w:color="auto" w:fill="FFFFFF"/>
        </w:rPr>
        <w:t xml:space="preserve"> proper management and administration, operational purposes, and as may be permitted or required by law.</w:t>
      </w:r>
    </w:p>
    <w:p w14:paraId="115A2863" w14:textId="77777777" w:rsidR="00D350C9" w:rsidRPr="007D1481" w:rsidRDefault="00D350C9" w:rsidP="00234742">
      <w:pPr>
        <w:rPr>
          <w:rFonts w:asciiTheme="minorHAnsi" w:hAnsiTheme="minorHAnsi" w:cs="Arial"/>
          <w:sz w:val="18"/>
          <w:shd w:val="clear" w:color="auto" w:fill="FFFFFF"/>
        </w:rPr>
      </w:pPr>
    </w:p>
    <w:p w14:paraId="4ACC1064" w14:textId="77777777" w:rsidR="00234742" w:rsidRPr="007D1481" w:rsidRDefault="00D350C9" w:rsidP="00234742">
      <w:pPr>
        <w:rPr>
          <w:rFonts w:asciiTheme="minorHAnsi" w:hAnsiTheme="minorHAnsi" w:cs="Arial"/>
          <w:sz w:val="18"/>
          <w:shd w:val="clear" w:color="auto" w:fill="FFFFFF"/>
        </w:rPr>
      </w:pPr>
      <w:r w:rsidRPr="007D1481">
        <w:rPr>
          <w:rFonts w:asciiTheme="minorHAnsi" w:hAnsiTheme="minorHAnsi" w:cs="Arial"/>
          <w:sz w:val="18"/>
          <w:shd w:val="clear" w:color="auto" w:fill="FFFFFF"/>
        </w:rPr>
        <w:t xml:space="preserve">Careform may not use or further disclose any PHI in a manner that would </w:t>
      </w:r>
      <w:r w:rsidR="00700560" w:rsidRPr="007D1481">
        <w:rPr>
          <w:rFonts w:asciiTheme="minorHAnsi" w:hAnsiTheme="minorHAnsi" w:cs="Arial"/>
          <w:sz w:val="18"/>
          <w:shd w:val="clear" w:color="auto" w:fill="FFFFFF"/>
        </w:rPr>
        <w:t xml:space="preserve">violate the Privacy Rule, and to the extent Careform is to carry out any Provider obligation under HIPAA, </w:t>
      </w:r>
      <w:r w:rsidR="00194ECA" w:rsidRPr="007D1481">
        <w:rPr>
          <w:rFonts w:asciiTheme="minorHAnsi" w:hAnsiTheme="minorHAnsi" w:cs="Arial"/>
          <w:sz w:val="18"/>
          <w:shd w:val="clear" w:color="auto" w:fill="FFFFFF"/>
        </w:rPr>
        <w:t xml:space="preserve">will </w:t>
      </w:r>
      <w:r w:rsidR="00700560" w:rsidRPr="007D1481">
        <w:rPr>
          <w:rFonts w:asciiTheme="minorHAnsi" w:hAnsiTheme="minorHAnsi" w:cs="Arial"/>
          <w:sz w:val="18"/>
          <w:shd w:val="clear" w:color="auto" w:fill="FFFFFF"/>
        </w:rPr>
        <w:t>comply with all requirements of HIPAA that apply to Provider.</w:t>
      </w:r>
    </w:p>
    <w:p w14:paraId="119DAF89" w14:textId="77777777" w:rsidR="00234742" w:rsidRPr="007D1481" w:rsidRDefault="00234742" w:rsidP="00234742">
      <w:pPr>
        <w:rPr>
          <w:rFonts w:asciiTheme="minorHAnsi" w:hAnsiTheme="minorHAnsi" w:cs="Arial"/>
          <w:b/>
          <w:sz w:val="18"/>
          <w:shd w:val="clear" w:color="auto" w:fill="FFFFFF"/>
        </w:rPr>
      </w:pPr>
    </w:p>
    <w:p w14:paraId="6963E120" w14:textId="2FEBA9D5" w:rsidR="008316C3" w:rsidRPr="007D1481" w:rsidRDefault="00772CE6" w:rsidP="00234742">
      <w:pPr>
        <w:rPr>
          <w:rFonts w:asciiTheme="minorHAnsi" w:hAnsiTheme="minorHAnsi" w:cs="Arial"/>
          <w:sz w:val="18"/>
          <w:shd w:val="clear" w:color="auto" w:fill="FFFFFF"/>
        </w:rPr>
      </w:pPr>
      <w:proofErr w:type="spellStart"/>
      <w:r w:rsidRPr="007D1481">
        <w:rPr>
          <w:rFonts w:asciiTheme="minorHAnsi" w:hAnsiTheme="minorHAnsi" w:cs="Arial"/>
          <w:b/>
          <w:sz w:val="18"/>
          <w:shd w:val="clear" w:color="auto" w:fill="FFFFFF"/>
        </w:rPr>
        <w:t>Careform’s</w:t>
      </w:r>
      <w:proofErr w:type="spellEnd"/>
      <w:r w:rsidRPr="007D1481">
        <w:rPr>
          <w:rFonts w:asciiTheme="minorHAnsi" w:hAnsiTheme="minorHAnsi" w:cs="Arial"/>
          <w:b/>
          <w:sz w:val="18"/>
          <w:shd w:val="clear" w:color="auto" w:fill="FFFFFF"/>
        </w:rPr>
        <w:t xml:space="preserve"> Obligations As a Business Associate:</w:t>
      </w:r>
      <w:r w:rsidRPr="007D1481">
        <w:rPr>
          <w:rFonts w:asciiTheme="minorHAnsi" w:hAnsiTheme="minorHAnsi" w:cs="Arial"/>
          <w:sz w:val="18"/>
          <w:shd w:val="clear" w:color="auto" w:fill="FFFFFF"/>
        </w:rPr>
        <w:t xml:space="preserve">  Careform </w:t>
      </w:r>
      <w:r w:rsidR="001A3515" w:rsidRPr="007D1481">
        <w:rPr>
          <w:rFonts w:asciiTheme="minorHAnsi" w:hAnsiTheme="minorHAnsi" w:cs="Arial"/>
          <w:sz w:val="18"/>
          <w:shd w:val="clear" w:color="auto" w:fill="FFFFFF"/>
        </w:rPr>
        <w:t>shall</w:t>
      </w:r>
      <w:r w:rsidRPr="007D1481">
        <w:rPr>
          <w:rFonts w:asciiTheme="minorHAnsi" w:hAnsiTheme="minorHAnsi" w:cs="Arial"/>
          <w:sz w:val="18"/>
          <w:shd w:val="clear" w:color="auto" w:fill="FFFFFF"/>
        </w:rPr>
        <w:t xml:space="preserve"> comply with </w:t>
      </w:r>
      <w:r w:rsidR="00305F29" w:rsidRPr="007D1481">
        <w:rPr>
          <w:rFonts w:asciiTheme="minorHAnsi" w:hAnsiTheme="minorHAnsi" w:cs="Arial"/>
          <w:sz w:val="18"/>
          <w:shd w:val="clear" w:color="auto" w:fill="FFFFFF"/>
        </w:rPr>
        <w:t xml:space="preserve">the applicable requirements </w:t>
      </w:r>
      <w:r w:rsidRPr="007D1481">
        <w:rPr>
          <w:rFonts w:asciiTheme="minorHAnsi" w:hAnsiTheme="minorHAnsi" w:cs="Arial"/>
          <w:sz w:val="18"/>
          <w:shd w:val="clear" w:color="auto" w:fill="FFFFFF"/>
        </w:rPr>
        <w:t xml:space="preserve">set forth in </w:t>
      </w:r>
      <w:r w:rsidR="00305F29" w:rsidRPr="007D1481">
        <w:rPr>
          <w:rFonts w:asciiTheme="minorHAnsi" w:hAnsiTheme="minorHAnsi" w:cs="Arial"/>
          <w:sz w:val="18"/>
          <w:shd w:val="clear" w:color="auto" w:fill="FFFFFF"/>
        </w:rPr>
        <w:t xml:space="preserve">45 CFR </w:t>
      </w:r>
      <w:r w:rsidR="008316C3" w:rsidRPr="007D1481">
        <w:rPr>
          <w:rFonts w:asciiTheme="minorHAnsi" w:hAnsiTheme="minorHAnsi" w:cs="Arial"/>
          <w:sz w:val="18"/>
          <w:shd w:val="clear" w:color="auto" w:fill="FFFFFF"/>
        </w:rPr>
        <w:t xml:space="preserve">§ </w:t>
      </w:r>
      <w:r w:rsidR="00305F29" w:rsidRPr="007D1481">
        <w:rPr>
          <w:rFonts w:asciiTheme="minorHAnsi" w:hAnsiTheme="minorHAnsi" w:cs="Arial"/>
          <w:sz w:val="18"/>
          <w:shd w:val="clear" w:color="auto" w:fill="FFFFFF"/>
        </w:rPr>
        <w:t>164.504(e)(2)(ii)(A) through (</w:t>
      </w:r>
      <w:r w:rsidR="001A3515" w:rsidRPr="007D1481">
        <w:rPr>
          <w:rFonts w:asciiTheme="minorHAnsi" w:hAnsiTheme="minorHAnsi" w:cs="Arial"/>
          <w:sz w:val="18"/>
          <w:shd w:val="clear" w:color="auto" w:fill="FFFFFF"/>
        </w:rPr>
        <w:t>J</w:t>
      </w:r>
      <w:r w:rsidR="00305F29" w:rsidRPr="007D1481">
        <w:rPr>
          <w:rFonts w:asciiTheme="minorHAnsi" w:hAnsiTheme="minorHAnsi" w:cs="Arial"/>
          <w:sz w:val="18"/>
          <w:shd w:val="clear" w:color="auto" w:fill="FFFFFF"/>
        </w:rPr>
        <w:t>)</w:t>
      </w:r>
      <w:r w:rsidR="00700560" w:rsidRPr="007D1481">
        <w:rPr>
          <w:rFonts w:asciiTheme="minorHAnsi" w:hAnsiTheme="minorHAnsi" w:cs="Arial"/>
          <w:sz w:val="18"/>
          <w:shd w:val="clear" w:color="auto" w:fill="FFFFFF"/>
        </w:rPr>
        <w:t xml:space="preserve">, 45 CFR §§ 164.524-164.528 (access, amendment, accounting), </w:t>
      </w:r>
      <w:r w:rsidR="00305F29" w:rsidRPr="007D1481">
        <w:rPr>
          <w:rFonts w:asciiTheme="minorHAnsi" w:hAnsiTheme="minorHAnsi" w:cs="Arial"/>
          <w:sz w:val="18"/>
          <w:shd w:val="clear" w:color="auto" w:fill="FFFFFF"/>
        </w:rPr>
        <w:t xml:space="preserve">and 45 CFR </w:t>
      </w:r>
      <w:r w:rsidR="008316C3" w:rsidRPr="007D1481">
        <w:rPr>
          <w:rFonts w:asciiTheme="minorHAnsi" w:hAnsiTheme="minorHAnsi" w:cs="Arial"/>
          <w:sz w:val="18"/>
          <w:shd w:val="clear" w:color="auto" w:fill="FFFFFF"/>
        </w:rPr>
        <w:t xml:space="preserve">§ </w:t>
      </w:r>
      <w:r w:rsidR="00305F29" w:rsidRPr="007D1481">
        <w:rPr>
          <w:rFonts w:asciiTheme="minorHAnsi" w:hAnsiTheme="minorHAnsi" w:cs="Arial"/>
          <w:sz w:val="18"/>
          <w:shd w:val="clear" w:color="auto" w:fill="FFFFFF"/>
        </w:rPr>
        <w:t>164.314(a)(2)(</w:t>
      </w:r>
      <w:proofErr w:type="spellStart"/>
      <w:r w:rsidR="00305F29" w:rsidRPr="007D1481">
        <w:rPr>
          <w:rFonts w:asciiTheme="minorHAnsi" w:hAnsiTheme="minorHAnsi" w:cs="Arial"/>
          <w:sz w:val="18"/>
          <w:shd w:val="clear" w:color="auto" w:fill="FFFFFF"/>
        </w:rPr>
        <w:t>i</w:t>
      </w:r>
      <w:proofErr w:type="spellEnd"/>
      <w:r w:rsidR="00305F29" w:rsidRPr="007D1481">
        <w:rPr>
          <w:rFonts w:asciiTheme="minorHAnsi" w:hAnsiTheme="minorHAnsi" w:cs="Arial"/>
          <w:sz w:val="18"/>
          <w:shd w:val="clear" w:color="auto" w:fill="FFFFFF"/>
        </w:rPr>
        <w:t>)(A) through (C) regarding business associates, and that it will</w:t>
      </w:r>
      <w:r w:rsidR="001A3515" w:rsidRPr="007D1481">
        <w:rPr>
          <w:rFonts w:asciiTheme="minorHAnsi" w:hAnsiTheme="minorHAnsi" w:cs="Arial"/>
          <w:sz w:val="18"/>
          <w:shd w:val="clear" w:color="auto" w:fill="FFFFFF"/>
        </w:rPr>
        <w:t xml:space="preserve"> implement appropriate</w:t>
      </w:r>
      <w:r w:rsidR="00305F29" w:rsidRPr="007D1481">
        <w:rPr>
          <w:rFonts w:asciiTheme="minorHAnsi" w:hAnsiTheme="minorHAnsi" w:cs="Arial"/>
          <w:sz w:val="18"/>
          <w:shd w:val="clear" w:color="auto" w:fill="FFFFFF"/>
        </w:rPr>
        <w:t xml:space="preserve"> safeguard</w:t>
      </w:r>
      <w:r w:rsidR="001A3515" w:rsidRPr="007D1481">
        <w:rPr>
          <w:rFonts w:asciiTheme="minorHAnsi" w:hAnsiTheme="minorHAnsi" w:cs="Arial"/>
          <w:sz w:val="18"/>
          <w:shd w:val="clear" w:color="auto" w:fill="FFFFFF"/>
        </w:rPr>
        <w:t>s to prevent unauthorized uses and di</w:t>
      </w:r>
      <w:r w:rsidR="00170624" w:rsidRPr="007D1481">
        <w:rPr>
          <w:rFonts w:asciiTheme="minorHAnsi" w:hAnsiTheme="minorHAnsi" w:cs="Arial"/>
          <w:sz w:val="18"/>
          <w:shd w:val="clear" w:color="auto" w:fill="FFFFFF"/>
        </w:rPr>
        <w:t>sc</w:t>
      </w:r>
      <w:r w:rsidR="001A3515" w:rsidRPr="007D1481">
        <w:rPr>
          <w:rFonts w:asciiTheme="minorHAnsi" w:hAnsiTheme="minorHAnsi" w:cs="Arial"/>
          <w:sz w:val="18"/>
          <w:shd w:val="clear" w:color="auto" w:fill="FFFFFF"/>
        </w:rPr>
        <w:t>losures of</w:t>
      </w:r>
      <w:r w:rsidR="00305F29" w:rsidRPr="007D1481">
        <w:rPr>
          <w:rFonts w:asciiTheme="minorHAnsi" w:hAnsiTheme="minorHAnsi" w:cs="Arial"/>
          <w:sz w:val="18"/>
          <w:shd w:val="clear" w:color="auto" w:fill="FFFFFF"/>
        </w:rPr>
        <w:t xml:space="preserve"> PHI obtain</w:t>
      </w:r>
      <w:r w:rsidR="008D4426" w:rsidRPr="007D1481">
        <w:rPr>
          <w:rFonts w:asciiTheme="minorHAnsi" w:hAnsiTheme="minorHAnsi" w:cs="Arial"/>
          <w:sz w:val="18"/>
          <w:shd w:val="clear" w:color="auto" w:fill="FFFFFF"/>
        </w:rPr>
        <w:t>ed</w:t>
      </w:r>
      <w:r w:rsidR="00305F29" w:rsidRPr="007D1481">
        <w:rPr>
          <w:rFonts w:asciiTheme="minorHAnsi" w:hAnsiTheme="minorHAnsi" w:cs="Arial"/>
          <w:sz w:val="18"/>
          <w:shd w:val="clear" w:color="auto" w:fill="FFFFFF"/>
        </w:rPr>
        <w:t xml:space="preserve"> on </w:t>
      </w:r>
      <w:r w:rsidR="008D4426" w:rsidRPr="007D1481">
        <w:rPr>
          <w:rFonts w:asciiTheme="minorHAnsi" w:hAnsiTheme="minorHAnsi" w:cs="Arial"/>
          <w:sz w:val="18"/>
          <w:shd w:val="clear" w:color="auto" w:fill="FFFFFF"/>
        </w:rPr>
        <w:t xml:space="preserve">Provider’s </w:t>
      </w:r>
      <w:r w:rsidR="00305F29" w:rsidRPr="007D1481">
        <w:rPr>
          <w:rFonts w:asciiTheme="minorHAnsi" w:hAnsiTheme="minorHAnsi" w:cs="Arial"/>
          <w:sz w:val="18"/>
          <w:shd w:val="clear" w:color="auto" w:fill="FFFFFF"/>
        </w:rPr>
        <w:t>behalf</w:t>
      </w:r>
      <w:r w:rsidR="001A3515" w:rsidRPr="007D1481">
        <w:rPr>
          <w:rFonts w:asciiTheme="minorHAnsi" w:hAnsiTheme="minorHAnsi" w:cs="Arial"/>
          <w:sz w:val="18"/>
          <w:shd w:val="clear" w:color="auto" w:fill="FFFFFF"/>
        </w:rPr>
        <w:t xml:space="preserve"> and in acc</w:t>
      </w:r>
      <w:r w:rsidR="00347CB6" w:rsidRPr="007D1481">
        <w:rPr>
          <w:rFonts w:asciiTheme="minorHAnsi" w:hAnsiTheme="minorHAnsi" w:cs="Arial"/>
          <w:sz w:val="18"/>
          <w:shd w:val="clear" w:color="auto" w:fill="FFFFFF"/>
        </w:rPr>
        <w:t>ordance with the Security Rule set forth in Part 164, subpart C</w:t>
      </w:r>
      <w:r w:rsidR="00305F29" w:rsidRPr="007D1481">
        <w:rPr>
          <w:rFonts w:asciiTheme="minorHAnsi" w:hAnsiTheme="minorHAnsi" w:cs="Arial"/>
          <w:sz w:val="18"/>
          <w:shd w:val="clear" w:color="auto" w:fill="FFFFFF"/>
        </w:rPr>
        <w:t>.</w:t>
      </w:r>
      <w:r w:rsidR="00700560" w:rsidRPr="007D1481">
        <w:rPr>
          <w:rFonts w:asciiTheme="minorHAnsi" w:hAnsiTheme="minorHAnsi" w:cs="Arial"/>
          <w:sz w:val="18"/>
          <w:shd w:val="clear" w:color="auto" w:fill="FFFFFF"/>
        </w:rPr>
        <w:t xml:space="preserve"> Careform also agrees to report to Provider any security incident </w:t>
      </w:r>
      <w:r w:rsidR="00194ECA" w:rsidRPr="007D1481">
        <w:rPr>
          <w:rFonts w:asciiTheme="minorHAnsi" w:hAnsiTheme="minorHAnsi" w:cs="Arial"/>
          <w:sz w:val="18"/>
          <w:shd w:val="clear" w:color="auto" w:fill="FFFFFF"/>
        </w:rPr>
        <w:t xml:space="preserve">related to the services described in this Agreement </w:t>
      </w:r>
      <w:r w:rsidR="00700560" w:rsidRPr="007D1481">
        <w:rPr>
          <w:rFonts w:asciiTheme="minorHAnsi" w:hAnsiTheme="minorHAnsi" w:cs="Arial"/>
          <w:sz w:val="18"/>
          <w:shd w:val="clear" w:color="auto" w:fill="FFFFFF"/>
        </w:rPr>
        <w:t>of which it becomes aware, including breaches of unsecured PHI as required by 45 CFR § 164.410.</w:t>
      </w:r>
      <w:r w:rsidR="004C1820" w:rsidRPr="007D1481">
        <w:rPr>
          <w:rFonts w:asciiTheme="minorHAnsi" w:hAnsiTheme="minorHAnsi" w:cs="Arial"/>
          <w:sz w:val="18"/>
          <w:shd w:val="clear" w:color="auto" w:fill="FFFFFF"/>
        </w:rPr>
        <w:t xml:space="preserve">  </w:t>
      </w:r>
      <w:r w:rsidR="00305F29" w:rsidRPr="007D1481">
        <w:rPr>
          <w:rFonts w:asciiTheme="minorHAnsi" w:hAnsiTheme="minorHAnsi" w:cs="Arial"/>
          <w:sz w:val="18"/>
          <w:shd w:val="clear" w:color="auto" w:fill="FFFFFF"/>
        </w:rPr>
        <w:t xml:space="preserve"> </w:t>
      </w:r>
    </w:p>
    <w:p w14:paraId="68630621" w14:textId="77777777" w:rsidR="00CA0963" w:rsidRDefault="00CA0963" w:rsidP="00CA0963">
      <w:pPr>
        <w:rPr>
          <w:rFonts w:asciiTheme="minorHAnsi" w:hAnsiTheme="minorHAnsi" w:cs="Arial"/>
          <w:b/>
          <w:sz w:val="18"/>
          <w:shd w:val="clear" w:color="auto" w:fill="FFFFFF"/>
        </w:rPr>
      </w:pPr>
    </w:p>
    <w:p w14:paraId="6DC73BC9" w14:textId="77777777" w:rsidR="00673556" w:rsidRPr="007D1481" w:rsidRDefault="00673556" w:rsidP="00234742">
      <w:pPr>
        <w:rPr>
          <w:rFonts w:asciiTheme="minorHAnsi" w:hAnsiTheme="minorHAnsi" w:cs="Arial"/>
          <w:sz w:val="18"/>
          <w:shd w:val="clear" w:color="auto" w:fill="FFFFFF"/>
        </w:rPr>
      </w:pPr>
      <w:r w:rsidRPr="007D1481">
        <w:rPr>
          <w:rFonts w:asciiTheme="minorHAnsi" w:hAnsiTheme="minorHAnsi" w:cs="Arial"/>
          <w:b/>
          <w:sz w:val="18"/>
          <w:shd w:val="clear" w:color="auto" w:fill="FFFFFF"/>
        </w:rPr>
        <w:t>Patient Authorization:</w:t>
      </w:r>
      <w:r w:rsidRPr="007D1481">
        <w:rPr>
          <w:rFonts w:asciiTheme="minorHAnsi" w:hAnsiTheme="minorHAnsi" w:cs="Arial"/>
          <w:sz w:val="18"/>
          <w:shd w:val="clear" w:color="auto" w:fill="FFFFFF"/>
        </w:rPr>
        <w:t xml:space="preserve">  Provider agrees that it has obtained all appropriate patient authorizations and consents to enable Careform to provide services to or on behalf of Provider acting as an administrator for the </w:t>
      </w:r>
      <w:proofErr w:type="spellStart"/>
      <w:r w:rsidRPr="007D1481">
        <w:rPr>
          <w:rFonts w:asciiTheme="minorHAnsi" w:hAnsiTheme="minorHAnsi" w:cs="Arial"/>
          <w:sz w:val="18"/>
          <w:shd w:val="clear" w:color="auto" w:fill="FFFFFF"/>
        </w:rPr>
        <w:t>CIMplicity</w:t>
      </w:r>
      <w:proofErr w:type="spellEnd"/>
      <w:r w:rsidRPr="007D1481">
        <w:rPr>
          <w:rFonts w:asciiTheme="minorHAnsi" w:hAnsiTheme="minorHAnsi" w:cs="Arial"/>
          <w:sz w:val="18"/>
          <w:shd w:val="clear" w:color="auto" w:fill="FFFFFF"/>
        </w:rPr>
        <w:t xml:space="preserve"> program and the services offered thereunder.</w:t>
      </w:r>
    </w:p>
    <w:p w14:paraId="0F4D6DEE" w14:textId="77777777" w:rsidR="008316C3" w:rsidRPr="007D1481" w:rsidRDefault="008316C3" w:rsidP="00234742">
      <w:pPr>
        <w:rPr>
          <w:rFonts w:asciiTheme="minorHAnsi" w:hAnsiTheme="minorHAnsi" w:cs="Arial"/>
          <w:sz w:val="18"/>
          <w:shd w:val="clear" w:color="auto" w:fill="FFFFFF"/>
        </w:rPr>
      </w:pPr>
    </w:p>
    <w:p w14:paraId="287F0A1F" w14:textId="77777777" w:rsidR="00305F29" w:rsidRPr="007D1481" w:rsidRDefault="008316C3" w:rsidP="00234742">
      <w:pPr>
        <w:rPr>
          <w:rFonts w:asciiTheme="minorHAnsi" w:hAnsiTheme="minorHAnsi" w:cs="Arial"/>
          <w:sz w:val="18"/>
          <w:shd w:val="clear" w:color="auto" w:fill="FFFFFF"/>
        </w:rPr>
      </w:pPr>
      <w:r w:rsidRPr="007D1481">
        <w:rPr>
          <w:rFonts w:asciiTheme="minorHAnsi" w:hAnsiTheme="minorHAnsi" w:cs="Arial"/>
          <w:b/>
          <w:sz w:val="18"/>
          <w:shd w:val="clear" w:color="auto" w:fill="FFFFFF"/>
        </w:rPr>
        <w:t>Right to Terminate:</w:t>
      </w:r>
      <w:r w:rsidRPr="007D1481">
        <w:rPr>
          <w:rFonts w:asciiTheme="minorHAnsi" w:hAnsiTheme="minorHAnsi" w:cs="Arial"/>
          <w:sz w:val="18"/>
          <w:shd w:val="clear" w:color="auto" w:fill="FFFFFF"/>
        </w:rPr>
        <w:t xml:space="preserve"> Careform </w:t>
      </w:r>
      <w:r w:rsidR="00347CB6" w:rsidRPr="007D1481">
        <w:rPr>
          <w:rFonts w:asciiTheme="minorHAnsi" w:hAnsiTheme="minorHAnsi" w:cs="Arial"/>
          <w:sz w:val="18"/>
          <w:shd w:val="clear" w:color="auto" w:fill="FFFFFF"/>
        </w:rPr>
        <w:t>agrees</w:t>
      </w:r>
      <w:r w:rsidR="00305F29" w:rsidRPr="007D1481">
        <w:rPr>
          <w:rFonts w:asciiTheme="minorHAnsi" w:hAnsiTheme="minorHAnsi" w:cs="Arial"/>
          <w:sz w:val="18"/>
          <w:shd w:val="clear" w:color="auto" w:fill="FFFFFF"/>
        </w:rPr>
        <w:t xml:space="preserve"> that if </w:t>
      </w:r>
      <w:r w:rsidR="008D4426" w:rsidRPr="007D1481">
        <w:rPr>
          <w:rFonts w:asciiTheme="minorHAnsi" w:hAnsiTheme="minorHAnsi" w:cs="Arial"/>
          <w:sz w:val="18"/>
          <w:shd w:val="clear" w:color="auto" w:fill="FFFFFF"/>
        </w:rPr>
        <w:t xml:space="preserve">Provider determines Careform </w:t>
      </w:r>
      <w:r w:rsidR="00305F29" w:rsidRPr="007D1481">
        <w:rPr>
          <w:rFonts w:asciiTheme="minorHAnsi" w:hAnsiTheme="minorHAnsi" w:cs="Arial"/>
          <w:sz w:val="18"/>
          <w:shd w:val="clear" w:color="auto" w:fill="FFFFFF"/>
        </w:rPr>
        <w:t xml:space="preserve">materially breaches its obligations as stated herein, </w:t>
      </w:r>
      <w:r w:rsidR="00700560" w:rsidRPr="007D1481">
        <w:rPr>
          <w:rFonts w:asciiTheme="minorHAnsi" w:hAnsiTheme="minorHAnsi" w:cs="Arial"/>
          <w:sz w:val="18"/>
          <w:shd w:val="clear" w:color="auto" w:fill="FFFFFF"/>
        </w:rPr>
        <w:t>Provider</w:t>
      </w:r>
      <w:r w:rsidR="00305F29" w:rsidRPr="007D1481">
        <w:rPr>
          <w:rFonts w:asciiTheme="minorHAnsi" w:hAnsiTheme="minorHAnsi" w:cs="Arial"/>
          <w:sz w:val="18"/>
          <w:shd w:val="clear" w:color="auto" w:fill="FFFFFF"/>
        </w:rPr>
        <w:t xml:space="preserve"> may terminate its services as stated above and </w:t>
      </w:r>
      <w:r w:rsidR="00347CB6" w:rsidRPr="007D1481">
        <w:rPr>
          <w:rFonts w:asciiTheme="minorHAnsi" w:hAnsiTheme="minorHAnsi" w:cs="Arial"/>
          <w:sz w:val="18"/>
          <w:shd w:val="clear" w:color="auto" w:fill="FFFFFF"/>
        </w:rPr>
        <w:t xml:space="preserve">this </w:t>
      </w:r>
      <w:r w:rsidR="00170624" w:rsidRPr="007D1481">
        <w:rPr>
          <w:rFonts w:asciiTheme="minorHAnsi" w:hAnsiTheme="minorHAnsi" w:cs="Arial"/>
          <w:sz w:val="18"/>
          <w:shd w:val="clear" w:color="auto" w:fill="FFFFFF"/>
        </w:rPr>
        <w:t>A</w:t>
      </w:r>
      <w:r w:rsidR="00347CB6" w:rsidRPr="007D1481">
        <w:rPr>
          <w:rFonts w:asciiTheme="minorHAnsi" w:hAnsiTheme="minorHAnsi" w:cs="Arial"/>
          <w:sz w:val="18"/>
          <w:shd w:val="clear" w:color="auto" w:fill="FFFFFF"/>
        </w:rPr>
        <w:t>greement.</w:t>
      </w:r>
      <w:r w:rsidR="008D4426" w:rsidRPr="007D1481">
        <w:rPr>
          <w:rFonts w:asciiTheme="minorHAnsi" w:hAnsiTheme="minorHAnsi" w:cs="Arial"/>
          <w:sz w:val="18"/>
          <w:shd w:val="clear" w:color="auto" w:fill="FFFFFF"/>
        </w:rPr>
        <w:t xml:space="preserve"> Upon termination and if feasible, all PHI must be returned to Provider or destroyed.</w:t>
      </w:r>
    </w:p>
    <w:p w14:paraId="2CB405C1" w14:textId="77777777" w:rsidR="004C1820" w:rsidRPr="007D1481" w:rsidRDefault="004C1820" w:rsidP="00234742">
      <w:pPr>
        <w:rPr>
          <w:rFonts w:asciiTheme="minorHAnsi" w:hAnsiTheme="minorHAnsi" w:cs="Arial"/>
          <w:sz w:val="18"/>
          <w:shd w:val="clear" w:color="auto" w:fill="FFFFFF"/>
        </w:rPr>
      </w:pPr>
    </w:p>
    <w:p w14:paraId="114D8353" w14:textId="77777777" w:rsidR="00075BB5" w:rsidRPr="007D1481" w:rsidRDefault="00075BB5" w:rsidP="00234742">
      <w:pPr>
        <w:rPr>
          <w:rFonts w:asciiTheme="minorHAnsi" w:hAnsiTheme="minorHAnsi" w:cs="Arial"/>
          <w:sz w:val="18"/>
          <w:shd w:val="clear" w:color="auto" w:fill="FFFFFF"/>
        </w:rPr>
      </w:pPr>
      <w:r w:rsidRPr="007D1481">
        <w:rPr>
          <w:rFonts w:asciiTheme="minorHAnsi" w:hAnsiTheme="minorHAnsi" w:cs="Arial"/>
          <w:b/>
          <w:sz w:val="18"/>
          <w:shd w:val="clear" w:color="auto" w:fill="FFFFFF"/>
        </w:rPr>
        <w:t xml:space="preserve">Survival: </w:t>
      </w:r>
      <w:r w:rsidRPr="007D1481">
        <w:rPr>
          <w:rFonts w:asciiTheme="minorHAnsi" w:hAnsiTheme="minorHAnsi" w:cs="Arial"/>
          <w:sz w:val="18"/>
          <w:shd w:val="clear" w:color="auto" w:fill="FFFFFF"/>
        </w:rPr>
        <w:t xml:space="preserve">All of the respective rights and obligations of the parties which are intended by their terms to survive the termination of this Agreement </w:t>
      </w:r>
      <w:r w:rsidR="00D167BE" w:rsidRPr="007D1481">
        <w:rPr>
          <w:rFonts w:asciiTheme="minorHAnsi" w:hAnsiTheme="minorHAnsi" w:cs="Arial"/>
          <w:sz w:val="18"/>
          <w:shd w:val="clear" w:color="auto" w:fill="FFFFFF"/>
        </w:rPr>
        <w:t>shall survive.</w:t>
      </w:r>
    </w:p>
    <w:p w14:paraId="65B3C232" w14:textId="77777777" w:rsidR="00D167BE" w:rsidRPr="007D1481" w:rsidRDefault="00D167BE" w:rsidP="00234742">
      <w:pPr>
        <w:rPr>
          <w:rFonts w:asciiTheme="minorHAnsi" w:hAnsiTheme="minorHAnsi" w:cs="Arial"/>
          <w:sz w:val="18"/>
          <w:shd w:val="clear" w:color="auto" w:fill="FFFFFF"/>
        </w:rPr>
      </w:pPr>
    </w:p>
    <w:p w14:paraId="3C2DD719" w14:textId="012477D2" w:rsidR="004C1820" w:rsidRDefault="00D167BE" w:rsidP="00234742">
      <w:pPr>
        <w:rPr>
          <w:rFonts w:asciiTheme="minorHAnsi" w:hAnsiTheme="minorHAnsi" w:cs="Arial"/>
          <w:sz w:val="18"/>
          <w:shd w:val="clear" w:color="auto" w:fill="FFFFFF"/>
        </w:rPr>
      </w:pPr>
      <w:r w:rsidRPr="007D1481">
        <w:rPr>
          <w:rFonts w:asciiTheme="minorHAnsi" w:hAnsiTheme="minorHAnsi" w:cs="Arial"/>
          <w:b/>
          <w:sz w:val="18"/>
          <w:shd w:val="clear" w:color="auto" w:fill="FFFFFF"/>
        </w:rPr>
        <w:t>Interpretation:</w:t>
      </w:r>
      <w:r w:rsidRPr="007D1481">
        <w:rPr>
          <w:rFonts w:asciiTheme="minorHAnsi" w:hAnsiTheme="minorHAnsi" w:cs="Arial"/>
          <w:sz w:val="18"/>
          <w:shd w:val="clear" w:color="auto" w:fill="FFFFFF"/>
        </w:rPr>
        <w:t xml:space="preserve">  Any ambiguity in this Agreement shall be resolved in favor of a meaning that permits compliance with HIPAA.</w:t>
      </w:r>
    </w:p>
    <w:p w14:paraId="729B27B2" w14:textId="77777777" w:rsidR="00E3530B" w:rsidRPr="007D1481" w:rsidRDefault="00E3530B" w:rsidP="00234742">
      <w:pPr>
        <w:rPr>
          <w:rFonts w:asciiTheme="minorHAnsi" w:hAnsiTheme="minorHAnsi" w:cs="Arial"/>
          <w:sz w:val="18"/>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1"/>
        <w:gridCol w:w="5371"/>
      </w:tblGrid>
      <w:tr w:rsidR="004F3C54" w:rsidRPr="00C905D0" w14:paraId="142B380B" w14:textId="77777777" w:rsidTr="00E3530B">
        <w:trPr>
          <w:trHeight w:val="288"/>
        </w:trPr>
        <w:tc>
          <w:tcPr>
            <w:tcW w:w="5371" w:type="dxa"/>
            <w:tcBorders>
              <w:bottom w:val="single" w:sz="12" w:space="0" w:color="auto"/>
            </w:tcBorders>
            <w:vAlign w:val="bottom"/>
          </w:tcPr>
          <w:p w14:paraId="5B92D0A7" w14:textId="77777777" w:rsidR="004F3C54" w:rsidRPr="00C905D0" w:rsidRDefault="004F3C54" w:rsidP="00A20F08">
            <w:pPr>
              <w:rPr>
                <w:rFonts w:asciiTheme="minorHAnsi" w:hAnsiTheme="minorHAnsi" w:cstheme="minorHAnsi"/>
                <w:sz w:val="18"/>
              </w:rPr>
            </w:pPr>
          </w:p>
        </w:tc>
        <w:tc>
          <w:tcPr>
            <w:tcW w:w="5371" w:type="dxa"/>
            <w:tcBorders>
              <w:bottom w:val="single" w:sz="12" w:space="0" w:color="auto"/>
            </w:tcBorders>
            <w:vAlign w:val="bottom"/>
          </w:tcPr>
          <w:p w14:paraId="2A5B85DD" w14:textId="77777777" w:rsidR="004F3C54" w:rsidRPr="00C905D0" w:rsidRDefault="004F3C54" w:rsidP="00A20F08">
            <w:pPr>
              <w:rPr>
                <w:rFonts w:asciiTheme="minorHAnsi" w:hAnsiTheme="minorHAnsi" w:cstheme="minorHAnsi"/>
                <w:sz w:val="18"/>
              </w:rPr>
            </w:pPr>
            <w:r w:rsidRPr="00C905D0">
              <w:rPr>
                <w:rFonts w:asciiTheme="minorHAnsi" w:hAnsiTheme="minorHAnsi" w:cstheme="minorHAnsi"/>
                <w:sz w:val="18"/>
              </w:rPr>
              <w:t>Careform, LLC</w:t>
            </w:r>
          </w:p>
        </w:tc>
      </w:tr>
      <w:tr w:rsidR="004F3C54" w:rsidRPr="00C905D0" w14:paraId="2BCE90F6" w14:textId="77777777" w:rsidTr="00E66824">
        <w:trPr>
          <w:trHeight w:val="20"/>
        </w:trPr>
        <w:tc>
          <w:tcPr>
            <w:tcW w:w="5371" w:type="dxa"/>
            <w:tcBorders>
              <w:top w:val="single" w:sz="12" w:space="0" w:color="auto"/>
            </w:tcBorders>
          </w:tcPr>
          <w:p w14:paraId="5911BFC8" w14:textId="77777777" w:rsidR="004F3C54" w:rsidRPr="00C905D0" w:rsidRDefault="004F3C54" w:rsidP="00A20F08">
            <w:pPr>
              <w:rPr>
                <w:rFonts w:asciiTheme="minorHAnsi" w:hAnsiTheme="minorHAnsi" w:cstheme="minorHAnsi"/>
                <w:sz w:val="18"/>
              </w:rPr>
            </w:pPr>
            <w:r w:rsidRPr="00C905D0">
              <w:rPr>
                <w:rFonts w:asciiTheme="minorHAnsi" w:hAnsiTheme="minorHAnsi" w:cstheme="minorHAnsi"/>
                <w:sz w:val="18"/>
              </w:rPr>
              <w:t xml:space="preserve">Covered Entity </w:t>
            </w:r>
          </w:p>
          <w:p w14:paraId="618F3AFE" w14:textId="77777777" w:rsidR="004F3C54" w:rsidRPr="00C905D0" w:rsidRDefault="004F3C54" w:rsidP="00A20F08">
            <w:pPr>
              <w:rPr>
                <w:rFonts w:asciiTheme="minorHAnsi" w:hAnsiTheme="minorHAnsi" w:cstheme="minorHAnsi"/>
                <w:sz w:val="18"/>
              </w:rPr>
            </w:pPr>
          </w:p>
        </w:tc>
        <w:tc>
          <w:tcPr>
            <w:tcW w:w="5371" w:type="dxa"/>
            <w:tcBorders>
              <w:top w:val="single" w:sz="12" w:space="0" w:color="auto"/>
            </w:tcBorders>
          </w:tcPr>
          <w:p w14:paraId="4ED711B1" w14:textId="77777777" w:rsidR="004F3C54" w:rsidRPr="00C905D0" w:rsidRDefault="004F3C54" w:rsidP="00A20F08">
            <w:pPr>
              <w:rPr>
                <w:rFonts w:asciiTheme="minorHAnsi" w:hAnsiTheme="minorHAnsi" w:cstheme="minorHAnsi"/>
                <w:sz w:val="18"/>
              </w:rPr>
            </w:pPr>
            <w:r w:rsidRPr="00C905D0">
              <w:rPr>
                <w:rFonts w:asciiTheme="minorHAnsi" w:hAnsiTheme="minorHAnsi" w:cstheme="minorHAnsi"/>
                <w:sz w:val="18"/>
              </w:rPr>
              <w:t>Business Associate</w:t>
            </w:r>
          </w:p>
        </w:tc>
      </w:tr>
      <w:tr w:rsidR="004F3C54" w:rsidRPr="00C905D0" w14:paraId="3C5A17A5" w14:textId="77777777" w:rsidTr="00E66824">
        <w:trPr>
          <w:trHeight w:val="20"/>
        </w:trPr>
        <w:tc>
          <w:tcPr>
            <w:tcW w:w="5371" w:type="dxa"/>
            <w:tcBorders>
              <w:bottom w:val="single" w:sz="12" w:space="0" w:color="auto"/>
            </w:tcBorders>
            <w:vAlign w:val="bottom"/>
          </w:tcPr>
          <w:p w14:paraId="2E9C0928" w14:textId="77777777" w:rsidR="004F3C54" w:rsidRPr="00C905D0" w:rsidRDefault="004F3C54" w:rsidP="00E3530B">
            <w:pPr>
              <w:rPr>
                <w:rFonts w:asciiTheme="minorHAnsi" w:hAnsiTheme="minorHAnsi" w:cstheme="minorHAnsi"/>
                <w:sz w:val="18"/>
              </w:rPr>
            </w:pPr>
            <w:r w:rsidRPr="00C905D0">
              <w:rPr>
                <w:rFonts w:asciiTheme="minorHAnsi" w:hAnsiTheme="minorHAnsi" w:cstheme="minorHAnsi"/>
                <w:sz w:val="18"/>
              </w:rPr>
              <w:t>Signature:</w:t>
            </w:r>
          </w:p>
        </w:tc>
        <w:tc>
          <w:tcPr>
            <w:tcW w:w="5371" w:type="dxa"/>
            <w:tcBorders>
              <w:bottom w:val="single" w:sz="12" w:space="0" w:color="auto"/>
            </w:tcBorders>
            <w:vAlign w:val="bottom"/>
          </w:tcPr>
          <w:p w14:paraId="33180A90" w14:textId="77777777" w:rsidR="004F3C54" w:rsidRPr="00C905D0" w:rsidRDefault="004F3C54" w:rsidP="00E3530B">
            <w:pPr>
              <w:rPr>
                <w:rFonts w:asciiTheme="minorHAnsi" w:hAnsiTheme="minorHAnsi" w:cstheme="minorHAnsi"/>
                <w:sz w:val="18"/>
              </w:rPr>
            </w:pPr>
            <w:r w:rsidRPr="00C905D0">
              <w:rPr>
                <w:rFonts w:asciiTheme="minorHAnsi" w:hAnsiTheme="minorHAnsi" w:cstheme="minorHAnsi"/>
                <w:sz w:val="18"/>
              </w:rPr>
              <w:t>Signature:</w:t>
            </w:r>
          </w:p>
        </w:tc>
      </w:tr>
      <w:tr w:rsidR="004F3C54" w:rsidRPr="00C905D0" w14:paraId="4E8258A3" w14:textId="77777777" w:rsidTr="00E3530B">
        <w:trPr>
          <w:trHeight w:val="436"/>
        </w:trPr>
        <w:tc>
          <w:tcPr>
            <w:tcW w:w="5371" w:type="dxa"/>
            <w:tcBorders>
              <w:top w:val="single" w:sz="12" w:space="0" w:color="auto"/>
            </w:tcBorders>
            <w:vAlign w:val="bottom"/>
          </w:tcPr>
          <w:p w14:paraId="6749ECE8" w14:textId="77777777" w:rsidR="004F3C54" w:rsidRPr="00C905D0" w:rsidRDefault="004F3C54" w:rsidP="00E3530B">
            <w:pPr>
              <w:rPr>
                <w:rFonts w:asciiTheme="minorHAnsi" w:hAnsiTheme="minorHAnsi" w:cstheme="minorHAnsi"/>
                <w:sz w:val="18"/>
              </w:rPr>
            </w:pPr>
            <w:r w:rsidRPr="00C905D0">
              <w:rPr>
                <w:rFonts w:asciiTheme="minorHAnsi" w:hAnsiTheme="minorHAnsi" w:cstheme="minorHAnsi"/>
                <w:sz w:val="18"/>
              </w:rPr>
              <w:t>Name:</w:t>
            </w:r>
          </w:p>
        </w:tc>
        <w:tc>
          <w:tcPr>
            <w:tcW w:w="5371" w:type="dxa"/>
            <w:tcBorders>
              <w:top w:val="single" w:sz="12" w:space="0" w:color="auto"/>
            </w:tcBorders>
            <w:vAlign w:val="bottom"/>
          </w:tcPr>
          <w:p w14:paraId="1A126390" w14:textId="1148F979" w:rsidR="004F3C54" w:rsidRPr="00C905D0" w:rsidRDefault="004F3C54" w:rsidP="00E3530B">
            <w:pPr>
              <w:rPr>
                <w:rFonts w:asciiTheme="minorHAnsi" w:hAnsiTheme="minorHAnsi" w:cstheme="minorHAnsi"/>
                <w:sz w:val="18"/>
              </w:rPr>
            </w:pPr>
            <w:r w:rsidRPr="00C905D0">
              <w:rPr>
                <w:rFonts w:asciiTheme="minorHAnsi" w:hAnsiTheme="minorHAnsi" w:cstheme="minorHAnsi"/>
                <w:sz w:val="18"/>
              </w:rPr>
              <w:t>Name:</w:t>
            </w:r>
            <w:r w:rsidR="00AF143E">
              <w:rPr>
                <w:rFonts w:asciiTheme="minorHAnsi" w:hAnsiTheme="minorHAnsi" w:cstheme="minorHAnsi"/>
                <w:sz w:val="18"/>
              </w:rPr>
              <w:t xml:space="preserve"> </w:t>
            </w:r>
          </w:p>
        </w:tc>
      </w:tr>
      <w:tr w:rsidR="004F3C54" w:rsidRPr="00C905D0" w14:paraId="4A1C5BA6" w14:textId="77777777" w:rsidTr="00E3530B">
        <w:trPr>
          <w:trHeight w:val="436"/>
        </w:trPr>
        <w:tc>
          <w:tcPr>
            <w:tcW w:w="5371" w:type="dxa"/>
            <w:vAlign w:val="bottom"/>
          </w:tcPr>
          <w:p w14:paraId="798F506F" w14:textId="77777777" w:rsidR="004F3C54" w:rsidRPr="00C905D0" w:rsidRDefault="004F3C54" w:rsidP="00E3530B">
            <w:pPr>
              <w:rPr>
                <w:rFonts w:asciiTheme="minorHAnsi" w:hAnsiTheme="minorHAnsi" w:cstheme="minorHAnsi"/>
                <w:sz w:val="18"/>
              </w:rPr>
            </w:pPr>
            <w:r w:rsidRPr="00C905D0">
              <w:rPr>
                <w:rFonts w:asciiTheme="minorHAnsi" w:hAnsiTheme="minorHAnsi" w:cstheme="minorHAnsi"/>
                <w:sz w:val="18"/>
              </w:rPr>
              <w:t>Title:</w:t>
            </w:r>
          </w:p>
        </w:tc>
        <w:tc>
          <w:tcPr>
            <w:tcW w:w="5371" w:type="dxa"/>
            <w:vAlign w:val="bottom"/>
          </w:tcPr>
          <w:p w14:paraId="0A0DAFC2" w14:textId="15ED8D04" w:rsidR="004F3C54" w:rsidRPr="00C905D0" w:rsidRDefault="004F3C54" w:rsidP="00E3530B">
            <w:pPr>
              <w:rPr>
                <w:rFonts w:asciiTheme="minorHAnsi" w:hAnsiTheme="minorHAnsi" w:cstheme="minorHAnsi"/>
                <w:sz w:val="18"/>
              </w:rPr>
            </w:pPr>
            <w:r w:rsidRPr="00C905D0">
              <w:rPr>
                <w:rFonts w:asciiTheme="minorHAnsi" w:hAnsiTheme="minorHAnsi" w:cstheme="minorHAnsi"/>
                <w:sz w:val="18"/>
              </w:rPr>
              <w:t>Title:</w:t>
            </w:r>
            <w:r w:rsidR="00AF143E">
              <w:rPr>
                <w:rFonts w:asciiTheme="minorHAnsi" w:hAnsiTheme="minorHAnsi" w:cstheme="minorHAnsi"/>
                <w:sz w:val="18"/>
              </w:rPr>
              <w:t xml:space="preserve"> </w:t>
            </w:r>
          </w:p>
        </w:tc>
      </w:tr>
      <w:tr w:rsidR="004F3C54" w:rsidRPr="00C905D0" w14:paraId="2610DFAB" w14:textId="77777777" w:rsidTr="00E3530B">
        <w:trPr>
          <w:trHeight w:val="436"/>
        </w:trPr>
        <w:tc>
          <w:tcPr>
            <w:tcW w:w="5371" w:type="dxa"/>
            <w:vAlign w:val="bottom"/>
          </w:tcPr>
          <w:p w14:paraId="3CF4D5A8" w14:textId="77777777" w:rsidR="004F3C54" w:rsidRPr="00C905D0" w:rsidRDefault="004F3C54" w:rsidP="00E3530B">
            <w:pPr>
              <w:rPr>
                <w:rFonts w:asciiTheme="minorHAnsi" w:hAnsiTheme="minorHAnsi" w:cstheme="minorHAnsi"/>
                <w:sz w:val="18"/>
              </w:rPr>
            </w:pPr>
            <w:r w:rsidRPr="00C905D0">
              <w:rPr>
                <w:rFonts w:asciiTheme="minorHAnsi" w:hAnsiTheme="minorHAnsi" w:cstheme="minorHAnsi"/>
                <w:sz w:val="18"/>
              </w:rPr>
              <w:t>Date:</w:t>
            </w:r>
          </w:p>
        </w:tc>
        <w:tc>
          <w:tcPr>
            <w:tcW w:w="5371" w:type="dxa"/>
            <w:vAlign w:val="bottom"/>
          </w:tcPr>
          <w:p w14:paraId="17B56C85" w14:textId="77777777" w:rsidR="004F3C54" w:rsidRPr="00C905D0" w:rsidRDefault="004F3C54" w:rsidP="00E3530B">
            <w:pPr>
              <w:rPr>
                <w:rFonts w:asciiTheme="minorHAnsi" w:hAnsiTheme="minorHAnsi" w:cstheme="minorHAnsi"/>
                <w:sz w:val="18"/>
              </w:rPr>
            </w:pPr>
            <w:r w:rsidRPr="00C905D0">
              <w:rPr>
                <w:rFonts w:asciiTheme="minorHAnsi" w:hAnsiTheme="minorHAnsi" w:cstheme="minorHAnsi"/>
                <w:sz w:val="18"/>
              </w:rPr>
              <w:t>Date:</w:t>
            </w:r>
          </w:p>
        </w:tc>
      </w:tr>
      <w:tr w:rsidR="004F3C54" w:rsidRPr="00C905D0" w14:paraId="668CFDC8" w14:textId="77777777" w:rsidTr="00E3530B">
        <w:trPr>
          <w:trHeight w:val="436"/>
        </w:trPr>
        <w:tc>
          <w:tcPr>
            <w:tcW w:w="5371" w:type="dxa"/>
            <w:vAlign w:val="bottom"/>
          </w:tcPr>
          <w:p w14:paraId="7061632F" w14:textId="77777777" w:rsidR="004F3C54" w:rsidRPr="00C905D0" w:rsidRDefault="004F3C54" w:rsidP="00E3530B">
            <w:pPr>
              <w:rPr>
                <w:rFonts w:asciiTheme="minorHAnsi" w:hAnsiTheme="minorHAnsi" w:cstheme="minorHAnsi"/>
                <w:sz w:val="18"/>
              </w:rPr>
            </w:pPr>
            <w:r w:rsidRPr="00C905D0">
              <w:rPr>
                <w:rFonts w:asciiTheme="minorHAnsi" w:hAnsiTheme="minorHAnsi" w:cstheme="minorHAnsi"/>
                <w:sz w:val="18"/>
              </w:rPr>
              <w:t>Address:</w:t>
            </w:r>
          </w:p>
        </w:tc>
        <w:tc>
          <w:tcPr>
            <w:tcW w:w="5371" w:type="dxa"/>
            <w:vAlign w:val="bottom"/>
          </w:tcPr>
          <w:p w14:paraId="6326E786" w14:textId="7E1839EF" w:rsidR="004F3C54" w:rsidRPr="00C905D0" w:rsidRDefault="004F3C54" w:rsidP="00E3530B">
            <w:pPr>
              <w:rPr>
                <w:rFonts w:asciiTheme="minorHAnsi" w:hAnsiTheme="minorHAnsi" w:cstheme="minorHAnsi"/>
                <w:sz w:val="18"/>
              </w:rPr>
            </w:pPr>
            <w:r w:rsidRPr="00C905D0">
              <w:rPr>
                <w:rFonts w:asciiTheme="minorHAnsi" w:hAnsiTheme="minorHAnsi" w:cstheme="minorHAnsi"/>
                <w:sz w:val="18"/>
              </w:rPr>
              <w:t>Address:</w:t>
            </w:r>
            <w:r w:rsidR="00AF143E">
              <w:rPr>
                <w:rFonts w:asciiTheme="minorHAnsi" w:hAnsiTheme="minorHAnsi" w:cstheme="minorHAnsi"/>
                <w:sz w:val="18"/>
              </w:rPr>
              <w:t xml:space="preserve">  400 Holiday Drive, 3</w:t>
            </w:r>
            <w:r w:rsidR="00AF143E" w:rsidRPr="00AF143E">
              <w:rPr>
                <w:rFonts w:asciiTheme="minorHAnsi" w:hAnsiTheme="minorHAnsi" w:cstheme="minorHAnsi"/>
                <w:sz w:val="18"/>
                <w:vertAlign w:val="superscript"/>
              </w:rPr>
              <w:t>rd</w:t>
            </w:r>
            <w:r w:rsidR="00AF143E">
              <w:rPr>
                <w:rFonts w:asciiTheme="minorHAnsi" w:hAnsiTheme="minorHAnsi" w:cstheme="minorHAnsi"/>
                <w:sz w:val="18"/>
              </w:rPr>
              <w:t xml:space="preserve"> floor</w:t>
            </w:r>
          </w:p>
        </w:tc>
      </w:tr>
      <w:tr w:rsidR="004F3C54" w:rsidRPr="00C905D0" w14:paraId="21C40557" w14:textId="77777777" w:rsidTr="00E3530B">
        <w:trPr>
          <w:trHeight w:val="436"/>
        </w:trPr>
        <w:tc>
          <w:tcPr>
            <w:tcW w:w="5371" w:type="dxa"/>
            <w:vAlign w:val="bottom"/>
          </w:tcPr>
          <w:p w14:paraId="49F0D665" w14:textId="77777777" w:rsidR="004F3C54" w:rsidRPr="00C905D0" w:rsidRDefault="004F3C54" w:rsidP="00E3530B">
            <w:pPr>
              <w:rPr>
                <w:rFonts w:asciiTheme="minorHAnsi" w:hAnsiTheme="minorHAnsi" w:cstheme="minorHAnsi"/>
                <w:sz w:val="18"/>
              </w:rPr>
            </w:pPr>
            <w:r w:rsidRPr="00C905D0">
              <w:rPr>
                <w:rFonts w:asciiTheme="minorHAnsi" w:hAnsiTheme="minorHAnsi" w:cstheme="minorHAnsi"/>
                <w:sz w:val="18"/>
              </w:rPr>
              <w:t>City, State, Zip:</w:t>
            </w:r>
          </w:p>
        </w:tc>
        <w:tc>
          <w:tcPr>
            <w:tcW w:w="5371" w:type="dxa"/>
            <w:vAlign w:val="bottom"/>
          </w:tcPr>
          <w:p w14:paraId="375DBA62" w14:textId="10CCBFB5" w:rsidR="004F3C54" w:rsidRPr="00C905D0" w:rsidRDefault="004F3C54" w:rsidP="00E3530B">
            <w:pPr>
              <w:rPr>
                <w:rFonts w:asciiTheme="minorHAnsi" w:hAnsiTheme="minorHAnsi" w:cstheme="minorHAnsi"/>
                <w:sz w:val="18"/>
              </w:rPr>
            </w:pPr>
            <w:r w:rsidRPr="00C905D0">
              <w:rPr>
                <w:rFonts w:asciiTheme="minorHAnsi" w:hAnsiTheme="minorHAnsi" w:cstheme="minorHAnsi"/>
                <w:sz w:val="18"/>
              </w:rPr>
              <w:t>City, State, Zip:</w:t>
            </w:r>
            <w:r w:rsidR="00AF143E">
              <w:rPr>
                <w:rFonts w:asciiTheme="minorHAnsi" w:hAnsiTheme="minorHAnsi" w:cstheme="minorHAnsi"/>
                <w:sz w:val="18"/>
              </w:rPr>
              <w:t xml:space="preserve">  Pittsburgh, PA 15220</w:t>
            </w:r>
          </w:p>
        </w:tc>
      </w:tr>
      <w:tr w:rsidR="004F3C54" w:rsidRPr="00C905D0" w14:paraId="51A4A124" w14:textId="77777777" w:rsidTr="00E3530B">
        <w:trPr>
          <w:trHeight w:val="436"/>
        </w:trPr>
        <w:tc>
          <w:tcPr>
            <w:tcW w:w="5371" w:type="dxa"/>
            <w:vAlign w:val="bottom"/>
          </w:tcPr>
          <w:p w14:paraId="780D95DF" w14:textId="77777777" w:rsidR="004F3C54" w:rsidRPr="00C905D0" w:rsidRDefault="004F3C54" w:rsidP="00E3530B">
            <w:pPr>
              <w:rPr>
                <w:rFonts w:asciiTheme="minorHAnsi" w:hAnsiTheme="minorHAnsi" w:cstheme="minorHAnsi"/>
                <w:sz w:val="18"/>
              </w:rPr>
            </w:pPr>
            <w:r w:rsidRPr="00C905D0">
              <w:rPr>
                <w:rFonts w:asciiTheme="minorHAnsi" w:hAnsiTheme="minorHAnsi" w:cstheme="minorHAnsi"/>
                <w:sz w:val="18"/>
              </w:rPr>
              <w:t xml:space="preserve">Phone/Fax: </w:t>
            </w:r>
          </w:p>
        </w:tc>
        <w:tc>
          <w:tcPr>
            <w:tcW w:w="5371" w:type="dxa"/>
            <w:vAlign w:val="bottom"/>
          </w:tcPr>
          <w:p w14:paraId="3C3B7FDA" w14:textId="6725294A" w:rsidR="004F3C54" w:rsidRPr="00C905D0" w:rsidRDefault="004F3C54" w:rsidP="00E3530B">
            <w:pPr>
              <w:rPr>
                <w:rFonts w:asciiTheme="minorHAnsi" w:hAnsiTheme="minorHAnsi" w:cstheme="minorHAnsi"/>
                <w:sz w:val="18"/>
              </w:rPr>
            </w:pPr>
            <w:r w:rsidRPr="00C905D0">
              <w:rPr>
                <w:rFonts w:asciiTheme="minorHAnsi" w:hAnsiTheme="minorHAnsi" w:cstheme="minorHAnsi"/>
                <w:sz w:val="18"/>
              </w:rPr>
              <w:t xml:space="preserve">Phone: </w:t>
            </w:r>
            <w:r w:rsidR="00AF143E">
              <w:rPr>
                <w:rFonts w:asciiTheme="minorHAnsi" w:hAnsiTheme="minorHAnsi" w:cstheme="minorHAnsi"/>
                <w:sz w:val="18"/>
              </w:rPr>
              <w:t>260-782-3126</w:t>
            </w:r>
          </w:p>
        </w:tc>
      </w:tr>
    </w:tbl>
    <w:p w14:paraId="2510F445" w14:textId="77777777" w:rsidR="00E66824" w:rsidRDefault="00E66824" w:rsidP="00E66824">
      <w:pPr>
        <w:rPr>
          <w:rFonts w:asciiTheme="minorHAnsi" w:hAnsiTheme="minorHAnsi" w:cs="Arial"/>
          <w:sz w:val="18"/>
        </w:rPr>
      </w:pPr>
    </w:p>
    <w:p w14:paraId="45A1B93E" w14:textId="6FC67834" w:rsidR="004C1820" w:rsidRPr="00432814" w:rsidRDefault="00E66824" w:rsidP="00E66824">
      <w:pPr>
        <w:rPr>
          <w:rFonts w:asciiTheme="minorHAnsi" w:hAnsiTheme="minorHAnsi" w:cs="Arial"/>
          <w:b/>
          <w:bCs/>
          <w:szCs w:val="22"/>
        </w:rPr>
      </w:pPr>
      <w:r w:rsidRPr="00432814">
        <w:rPr>
          <w:rFonts w:asciiTheme="minorHAnsi" w:hAnsiTheme="minorHAnsi" w:cs="Arial"/>
          <w:b/>
          <w:bCs/>
          <w:szCs w:val="22"/>
        </w:rPr>
        <w:t>Healthcare Providers:  Please fax completed forms to 1-</w:t>
      </w:r>
      <w:r w:rsidR="00BF5B23">
        <w:rPr>
          <w:rFonts w:asciiTheme="minorHAnsi" w:hAnsiTheme="minorHAnsi" w:cs="Arial"/>
          <w:b/>
          <w:bCs/>
          <w:szCs w:val="22"/>
        </w:rPr>
        <w:t>866-949-2469</w:t>
      </w:r>
      <w:bookmarkStart w:id="0" w:name="_GoBack"/>
      <w:bookmarkEnd w:id="0"/>
      <w:r w:rsidRPr="00432814">
        <w:rPr>
          <w:rFonts w:asciiTheme="minorHAnsi" w:hAnsiTheme="minorHAnsi" w:cs="Arial"/>
          <w:b/>
          <w:bCs/>
          <w:szCs w:val="22"/>
        </w:rPr>
        <w:t xml:space="preserve"> or email to </w:t>
      </w:r>
      <w:hyperlink r:id="rId11" w:history="1">
        <w:r w:rsidRPr="00432814">
          <w:rPr>
            <w:rStyle w:val="Hyperlink"/>
            <w:rFonts w:asciiTheme="minorHAnsi" w:hAnsiTheme="minorHAnsi" w:cs="Arial"/>
            <w:b/>
            <w:bCs/>
            <w:szCs w:val="22"/>
          </w:rPr>
          <w:t>support@cimplicitycares.com</w:t>
        </w:r>
      </w:hyperlink>
      <w:r w:rsidRPr="00432814">
        <w:rPr>
          <w:rFonts w:asciiTheme="minorHAnsi" w:hAnsiTheme="minorHAnsi" w:cs="Arial"/>
          <w:b/>
          <w:bCs/>
          <w:szCs w:val="22"/>
        </w:rPr>
        <w:t xml:space="preserve"> </w:t>
      </w:r>
    </w:p>
    <w:sectPr w:rsidR="004C1820" w:rsidRPr="00432814" w:rsidSect="00432814">
      <w:footerReference w:type="default" r:id="rId12"/>
      <w:pgSz w:w="12240" w:h="15840"/>
      <w:pgMar w:top="432" w:right="576" w:bottom="432" w:left="576" w:header="720"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17F9E" w14:textId="77777777" w:rsidR="006A58C5" w:rsidRDefault="006A58C5" w:rsidP="0041252E">
      <w:r>
        <w:separator/>
      </w:r>
    </w:p>
  </w:endnote>
  <w:endnote w:type="continuationSeparator" w:id="0">
    <w:p w14:paraId="7FF7D1DD" w14:textId="77777777" w:rsidR="006A58C5" w:rsidRDefault="006A58C5" w:rsidP="0041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6D0A3" w14:textId="770431F7" w:rsidR="00E66824" w:rsidRPr="00E66824" w:rsidRDefault="00E66824">
    <w:pPr>
      <w:pStyle w:val="Footer"/>
      <w:rPr>
        <w:sz w:val="16"/>
        <w:szCs w:val="16"/>
      </w:rPr>
    </w:pPr>
    <w:r w:rsidRPr="00E66824">
      <w:rPr>
        <w:sz w:val="16"/>
        <w:szCs w:val="16"/>
      </w:rPr>
      <w:t>OPS-FRM-000027</w:t>
    </w:r>
  </w:p>
  <w:p w14:paraId="76FDBD86" w14:textId="31828878" w:rsidR="00E66824" w:rsidRPr="00E66824" w:rsidRDefault="00E66824">
    <w:pPr>
      <w:pStyle w:val="Footer"/>
      <w:rPr>
        <w:sz w:val="16"/>
        <w:szCs w:val="16"/>
      </w:rPr>
    </w:pPr>
    <w:r w:rsidRPr="00E66824">
      <w:rPr>
        <w:sz w:val="16"/>
        <w:szCs w:val="16"/>
      </w:rPr>
      <w:t>Effective 10</w:t>
    </w:r>
    <w:r w:rsidRPr="00E66824">
      <w:rPr>
        <w:sz w:val="16"/>
        <w:szCs w:val="16"/>
        <w:vertAlign w:val="superscript"/>
      </w:rPr>
      <w:t>th</w:t>
    </w:r>
    <w:r>
      <w:rPr>
        <w:sz w:val="16"/>
        <w:szCs w:val="16"/>
      </w:rPr>
      <w:t xml:space="preserve"> </w:t>
    </w:r>
    <w:r w:rsidRPr="00E66824">
      <w:rPr>
        <w:sz w:val="16"/>
        <w:szCs w:val="16"/>
      </w:rPr>
      <w:t>January</w:t>
    </w:r>
    <w:r>
      <w:rPr>
        <w:sz w:val="16"/>
        <w:szCs w:val="16"/>
      </w:rPr>
      <w:t xml:space="preserve">, </w:t>
    </w:r>
    <w:r w:rsidRPr="00E66824">
      <w:rPr>
        <w:sz w:val="16"/>
        <w:szCs w:val="16"/>
      </w:rPr>
      <w:t>2020</w:t>
    </w:r>
  </w:p>
  <w:p w14:paraId="06BC7BE0" w14:textId="77777777" w:rsidR="00E66824" w:rsidRDefault="00E66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16C1B" w14:textId="77777777" w:rsidR="006A58C5" w:rsidRDefault="006A58C5" w:rsidP="0041252E">
      <w:r>
        <w:separator/>
      </w:r>
    </w:p>
  </w:footnote>
  <w:footnote w:type="continuationSeparator" w:id="0">
    <w:p w14:paraId="1B8A7D43" w14:textId="77777777" w:rsidR="006A58C5" w:rsidRDefault="006A58C5" w:rsidP="00412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F2B42"/>
    <w:multiLevelType w:val="hybridMultilevel"/>
    <w:tmpl w:val="6D584E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F29"/>
    <w:rsid w:val="00075BB5"/>
    <w:rsid w:val="0008672A"/>
    <w:rsid w:val="00170624"/>
    <w:rsid w:val="00194ECA"/>
    <w:rsid w:val="001A3515"/>
    <w:rsid w:val="001F7822"/>
    <w:rsid w:val="00215BD3"/>
    <w:rsid w:val="00232563"/>
    <w:rsid w:val="00234742"/>
    <w:rsid w:val="00234D02"/>
    <w:rsid w:val="002832B7"/>
    <w:rsid w:val="002F4BC3"/>
    <w:rsid w:val="002F4F1A"/>
    <w:rsid w:val="00305F29"/>
    <w:rsid w:val="00335B6A"/>
    <w:rsid w:val="00347CB6"/>
    <w:rsid w:val="003851EE"/>
    <w:rsid w:val="0041252E"/>
    <w:rsid w:val="00432814"/>
    <w:rsid w:val="0045402F"/>
    <w:rsid w:val="00454D9C"/>
    <w:rsid w:val="00454F89"/>
    <w:rsid w:val="004B0DFF"/>
    <w:rsid w:val="004B1102"/>
    <w:rsid w:val="004C1820"/>
    <w:rsid w:val="004F3C54"/>
    <w:rsid w:val="00582248"/>
    <w:rsid w:val="005A2196"/>
    <w:rsid w:val="005C6880"/>
    <w:rsid w:val="00612584"/>
    <w:rsid w:val="00673556"/>
    <w:rsid w:val="0068312B"/>
    <w:rsid w:val="006A58C5"/>
    <w:rsid w:val="006B608F"/>
    <w:rsid w:val="00700560"/>
    <w:rsid w:val="00717B0E"/>
    <w:rsid w:val="00760352"/>
    <w:rsid w:val="00772CE6"/>
    <w:rsid w:val="00787341"/>
    <w:rsid w:val="007B41E6"/>
    <w:rsid w:val="007D1481"/>
    <w:rsid w:val="007F31DB"/>
    <w:rsid w:val="008316C3"/>
    <w:rsid w:val="00850BF0"/>
    <w:rsid w:val="008B2654"/>
    <w:rsid w:val="008C5246"/>
    <w:rsid w:val="008D4426"/>
    <w:rsid w:val="008E4332"/>
    <w:rsid w:val="009036AC"/>
    <w:rsid w:val="00947B16"/>
    <w:rsid w:val="00981B17"/>
    <w:rsid w:val="00990877"/>
    <w:rsid w:val="009F0EF2"/>
    <w:rsid w:val="00A03464"/>
    <w:rsid w:val="00A53B59"/>
    <w:rsid w:val="00A6413E"/>
    <w:rsid w:val="00A755F4"/>
    <w:rsid w:val="00A83DC4"/>
    <w:rsid w:val="00A90E91"/>
    <w:rsid w:val="00AD4F0C"/>
    <w:rsid w:val="00AF143E"/>
    <w:rsid w:val="00B2112C"/>
    <w:rsid w:val="00B31C86"/>
    <w:rsid w:val="00B36175"/>
    <w:rsid w:val="00B714A3"/>
    <w:rsid w:val="00BC086F"/>
    <w:rsid w:val="00BF5B23"/>
    <w:rsid w:val="00C074F2"/>
    <w:rsid w:val="00C075BE"/>
    <w:rsid w:val="00C40478"/>
    <w:rsid w:val="00C905D0"/>
    <w:rsid w:val="00C9467F"/>
    <w:rsid w:val="00CA0963"/>
    <w:rsid w:val="00D167BE"/>
    <w:rsid w:val="00D350C9"/>
    <w:rsid w:val="00D51FDA"/>
    <w:rsid w:val="00D61075"/>
    <w:rsid w:val="00DA7CFF"/>
    <w:rsid w:val="00E01444"/>
    <w:rsid w:val="00E15B9D"/>
    <w:rsid w:val="00E3530B"/>
    <w:rsid w:val="00E36622"/>
    <w:rsid w:val="00E43B01"/>
    <w:rsid w:val="00E66824"/>
    <w:rsid w:val="00E840C2"/>
    <w:rsid w:val="00ED4A37"/>
    <w:rsid w:val="00F11BBF"/>
    <w:rsid w:val="00F206FD"/>
    <w:rsid w:val="00F4475C"/>
    <w:rsid w:val="00F70C6E"/>
    <w:rsid w:val="00FB1F8E"/>
    <w:rsid w:val="00FE0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1345C"/>
  <w15:chartTrackingRefBased/>
  <w15:docId w15:val="{8CA7AF7D-F76D-4CEE-A081-E8276EC7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F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14A3"/>
    <w:rPr>
      <w:sz w:val="16"/>
      <w:szCs w:val="16"/>
    </w:rPr>
  </w:style>
  <w:style w:type="paragraph" w:styleId="CommentText">
    <w:name w:val="annotation text"/>
    <w:basedOn w:val="Normal"/>
    <w:link w:val="CommentTextChar"/>
    <w:uiPriority w:val="99"/>
    <w:semiHidden/>
    <w:unhideWhenUsed/>
    <w:rsid w:val="00B714A3"/>
  </w:style>
  <w:style w:type="character" w:customStyle="1" w:styleId="CommentTextChar">
    <w:name w:val="Comment Text Char"/>
    <w:basedOn w:val="DefaultParagraphFont"/>
    <w:link w:val="CommentText"/>
    <w:uiPriority w:val="99"/>
    <w:semiHidden/>
    <w:rsid w:val="00B714A3"/>
  </w:style>
  <w:style w:type="paragraph" w:styleId="CommentSubject">
    <w:name w:val="annotation subject"/>
    <w:basedOn w:val="CommentText"/>
    <w:next w:val="CommentText"/>
    <w:link w:val="CommentSubjectChar"/>
    <w:uiPriority w:val="99"/>
    <w:semiHidden/>
    <w:unhideWhenUsed/>
    <w:rsid w:val="00B714A3"/>
    <w:rPr>
      <w:b/>
      <w:bCs/>
    </w:rPr>
  </w:style>
  <w:style w:type="character" w:customStyle="1" w:styleId="CommentSubjectChar">
    <w:name w:val="Comment Subject Char"/>
    <w:basedOn w:val="CommentTextChar"/>
    <w:link w:val="CommentSubject"/>
    <w:uiPriority w:val="99"/>
    <w:semiHidden/>
    <w:rsid w:val="00B714A3"/>
    <w:rPr>
      <w:b/>
      <w:bCs/>
    </w:rPr>
  </w:style>
  <w:style w:type="paragraph" w:styleId="BalloonText">
    <w:name w:val="Balloon Text"/>
    <w:basedOn w:val="Normal"/>
    <w:link w:val="BalloonTextChar"/>
    <w:uiPriority w:val="99"/>
    <w:semiHidden/>
    <w:unhideWhenUsed/>
    <w:rsid w:val="00B714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4A3"/>
    <w:rPr>
      <w:rFonts w:ascii="Segoe UI" w:hAnsi="Segoe UI" w:cs="Segoe UI"/>
      <w:sz w:val="18"/>
      <w:szCs w:val="18"/>
    </w:rPr>
  </w:style>
  <w:style w:type="paragraph" w:styleId="ListParagraph">
    <w:name w:val="List Paragraph"/>
    <w:basedOn w:val="Normal"/>
    <w:uiPriority w:val="34"/>
    <w:qFormat/>
    <w:rsid w:val="00F4475C"/>
    <w:pPr>
      <w:ind w:left="720"/>
      <w:contextualSpacing/>
    </w:pPr>
  </w:style>
  <w:style w:type="table" w:styleId="TableGrid">
    <w:name w:val="Table Grid"/>
    <w:basedOn w:val="TableNormal"/>
    <w:uiPriority w:val="39"/>
    <w:rsid w:val="004C1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15B9D"/>
  </w:style>
  <w:style w:type="paragraph" w:styleId="Header">
    <w:name w:val="header"/>
    <w:basedOn w:val="Normal"/>
    <w:link w:val="HeaderChar"/>
    <w:uiPriority w:val="99"/>
    <w:unhideWhenUsed/>
    <w:rsid w:val="0041252E"/>
    <w:pPr>
      <w:tabs>
        <w:tab w:val="center" w:pos="4680"/>
        <w:tab w:val="right" w:pos="9360"/>
      </w:tabs>
    </w:pPr>
  </w:style>
  <w:style w:type="character" w:customStyle="1" w:styleId="HeaderChar">
    <w:name w:val="Header Char"/>
    <w:basedOn w:val="DefaultParagraphFont"/>
    <w:link w:val="Header"/>
    <w:uiPriority w:val="99"/>
    <w:rsid w:val="0041252E"/>
  </w:style>
  <w:style w:type="paragraph" w:styleId="Footer">
    <w:name w:val="footer"/>
    <w:basedOn w:val="Normal"/>
    <w:link w:val="FooterChar"/>
    <w:uiPriority w:val="99"/>
    <w:unhideWhenUsed/>
    <w:rsid w:val="0041252E"/>
    <w:pPr>
      <w:tabs>
        <w:tab w:val="center" w:pos="4680"/>
        <w:tab w:val="right" w:pos="9360"/>
      </w:tabs>
    </w:pPr>
  </w:style>
  <w:style w:type="character" w:customStyle="1" w:styleId="FooterChar">
    <w:name w:val="Footer Char"/>
    <w:basedOn w:val="DefaultParagraphFont"/>
    <w:link w:val="Footer"/>
    <w:uiPriority w:val="99"/>
    <w:rsid w:val="0041252E"/>
  </w:style>
  <w:style w:type="character" w:styleId="Hyperlink">
    <w:name w:val="Hyperlink"/>
    <w:basedOn w:val="DefaultParagraphFont"/>
    <w:uiPriority w:val="99"/>
    <w:unhideWhenUsed/>
    <w:rsid w:val="00E66824"/>
    <w:rPr>
      <w:color w:val="0563C1" w:themeColor="hyperlink"/>
      <w:u w:val="single"/>
    </w:rPr>
  </w:style>
  <w:style w:type="character" w:styleId="UnresolvedMention">
    <w:name w:val="Unresolved Mention"/>
    <w:basedOn w:val="DefaultParagraphFont"/>
    <w:uiPriority w:val="99"/>
    <w:semiHidden/>
    <w:unhideWhenUsed/>
    <w:rsid w:val="00E66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13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cimplicitycares.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7F9C198CC414BA0639AA268F44D21" ma:contentTypeVersion="12" ma:contentTypeDescription="Create a new document." ma:contentTypeScope="" ma:versionID="7a9b1b7332b33dbb28d066206b825fbe">
  <xsd:schema xmlns:xsd="http://www.w3.org/2001/XMLSchema" xmlns:xs="http://www.w3.org/2001/XMLSchema" xmlns:p="http://schemas.microsoft.com/office/2006/metadata/properties" xmlns:ns3="55a07800-74e9-4c20-a95d-87a5ca50a8ca" xmlns:ns4="6a67ec9f-db1b-4dc9-bea6-5cfddfbca68c" targetNamespace="http://schemas.microsoft.com/office/2006/metadata/properties" ma:root="true" ma:fieldsID="4bd73394666534a9a33c7a96c2f720e7" ns3:_="" ns4:_="">
    <xsd:import namespace="55a07800-74e9-4c20-a95d-87a5ca50a8ca"/>
    <xsd:import namespace="6a67ec9f-db1b-4dc9-bea6-5cfddfbca68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07800-74e9-4c20-a95d-87a5ca50a8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67ec9f-db1b-4dc9-bea6-5cfddfbca68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DBA7D-C4CE-41AF-8860-7382B63FF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07800-74e9-4c20-a95d-87a5ca50a8ca"/>
    <ds:schemaRef ds:uri="6a67ec9f-db1b-4dc9-bea6-5cfddfbca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59EBBB-D58E-4E2C-8838-6DBDBDAE39CF}">
  <ds:schemaRefs>
    <ds:schemaRef ds:uri="http://schemas.microsoft.com/sharepoint/v3/contenttype/forms"/>
  </ds:schemaRefs>
</ds:datastoreItem>
</file>

<file path=customXml/itemProps3.xml><?xml version="1.0" encoding="utf-8"?>
<ds:datastoreItem xmlns:ds="http://schemas.openxmlformats.org/officeDocument/2006/customXml" ds:itemID="{33C456EF-9ED8-4B4D-98EB-29B39D6247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2D4908-D408-4512-8A7D-55482EE4F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Dickie</dc:creator>
  <cp:keywords/>
  <dc:description/>
  <cp:lastModifiedBy>William Gallagher</cp:lastModifiedBy>
  <cp:revision>2</cp:revision>
  <cp:lastPrinted>2018-02-08T19:05:00Z</cp:lastPrinted>
  <dcterms:created xsi:type="dcterms:W3CDTF">2020-01-10T21:55:00Z</dcterms:created>
  <dcterms:modified xsi:type="dcterms:W3CDTF">2020-01-10T21:55:00Z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0x010100C987F9C198CC414BA0639AA268F44D21</vt:lpwstr>
  </property>
</Properties>
</file>